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2C82C" w14:textId="7E9FA4B7" w:rsidR="00C21C1E" w:rsidRPr="005F0E27" w:rsidRDefault="005F0E27" w:rsidP="005F0E27">
      <w:pPr>
        <w:spacing w:line="276" w:lineRule="auto"/>
        <w:rPr>
          <w:sz w:val="28"/>
          <w:szCs w:val="28"/>
        </w:rPr>
      </w:pPr>
      <w:bookmarkStart w:id="0" w:name="_GoBack"/>
      <w:bookmarkEnd w:id="0"/>
      <w:r w:rsidRPr="005F0E27">
        <w:rPr>
          <w:sz w:val="28"/>
          <w:szCs w:val="28"/>
        </w:rPr>
        <w:t>Antonio Ruiz Texidó</w:t>
      </w:r>
    </w:p>
    <w:p w14:paraId="20B63F11" w14:textId="3B301C7C" w:rsidR="00C21C1E" w:rsidRPr="005F0E27" w:rsidRDefault="005F0E27" w:rsidP="005F0E27">
      <w:pPr>
        <w:spacing w:line="276" w:lineRule="auto"/>
        <w:rPr>
          <w:color w:val="000000"/>
          <w:sz w:val="28"/>
          <w:szCs w:val="28"/>
        </w:rPr>
      </w:pPr>
      <w:r w:rsidRPr="005F0E27">
        <w:rPr>
          <w:color w:val="000000"/>
          <w:sz w:val="28"/>
          <w:szCs w:val="28"/>
        </w:rPr>
        <w:t>30.542.143-Y</w:t>
      </w:r>
    </w:p>
    <w:p w14:paraId="70002E33" w14:textId="615F1837" w:rsidR="00C21C1E" w:rsidRPr="005F0E27" w:rsidRDefault="005F0E27" w:rsidP="005F0E27">
      <w:pPr>
        <w:spacing w:line="276" w:lineRule="auto"/>
        <w:rPr>
          <w:color w:val="000000"/>
          <w:sz w:val="28"/>
          <w:szCs w:val="28"/>
        </w:rPr>
      </w:pPr>
      <w:r w:rsidRPr="005F0E27">
        <w:rPr>
          <w:color w:val="000000"/>
          <w:sz w:val="28"/>
          <w:szCs w:val="28"/>
        </w:rPr>
        <w:t>c/ Isla Graciosa, 6</w:t>
      </w:r>
    </w:p>
    <w:p w14:paraId="0FDD95B8" w14:textId="726B27CE" w:rsidR="00C21C1E" w:rsidRDefault="005F0E27" w:rsidP="005F0E27">
      <w:pPr>
        <w:spacing w:line="276" w:lineRule="auto"/>
        <w:rPr>
          <w:sz w:val="22"/>
          <w:szCs w:val="22"/>
        </w:rPr>
      </w:pPr>
      <w:r>
        <w:rPr>
          <w:color w:val="000000"/>
          <w:sz w:val="28"/>
          <w:szCs w:val="28"/>
        </w:rPr>
        <w:t>1</w:t>
      </w:r>
      <w:r w:rsidRPr="005F0E27">
        <w:rPr>
          <w:color w:val="000000"/>
          <w:sz w:val="28"/>
          <w:szCs w:val="28"/>
        </w:rPr>
        <w:t>4.011 - Córdoba</w:t>
      </w:r>
      <w:r w:rsidR="00C21C1E" w:rsidRPr="00C21C1E">
        <w:rPr>
          <w:color w:val="000000"/>
          <w:sz w:val="22"/>
          <w:szCs w:val="22"/>
        </w:rPr>
        <w:t xml:space="preserve"> </w:t>
      </w:r>
      <w:r w:rsidR="00C21C1E" w:rsidRPr="00C21C1E">
        <w:rPr>
          <w:sz w:val="22"/>
          <w:szCs w:val="22"/>
        </w:rPr>
        <w:tab/>
      </w:r>
    </w:p>
    <w:p w14:paraId="1861DCFC" w14:textId="77777777" w:rsidR="005F0E27" w:rsidRPr="00C21C1E" w:rsidRDefault="005F0E27" w:rsidP="005F0E27">
      <w:pPr>
        <w:spacing w:line="276" w:lineRule="auto"/>
        <w:jc w:val="right"/>
        <w:rPr>
          <w:rFonts w:ascii="Microsoft JhengHei" w:eastAsia="Calibri" w:hAnsi="Microsoft JhengHei"/>
          <w:sz w:val="28"/>
          <w:szCs w:val="22"/>
          <w:lang w:eastAsia="en-US"/>
        </w:rPr>
      </w:pPr>
    </w:p>
    <w:p w14:paraId="42C57482" w14:textId="081620F0" w:rsidR="00C21C1E" w:rsidRPr="00C21C1E" w:rsidRDefault="00CD2E89" w:rsidP="00C21C1E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79749F35" wp14:editId="46500D2C">
                <wp:simplePos x="0" y="0"/>
                <wp:positionH relativeFrom="column">
                  <wp:posOffset>-5080</wp:posOffset>
                </wp:positionH>
                <wp:positionV relativeFrom="paragraph">
                  <wp:posOffset>49529</wp:posOffset>
                </wp:positionV>
                <wp:extent cx="5400040" cy="0"/>
                <wp:effectExtent l="38100" t="38100" r="48260" b="76200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EEECE1">
                              <a:lumMod val="50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FF548" id="Conector rec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4pt,3.9pt" to="424.8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" strokecolor="#948a54" strokeweight="2pt">
                <v:shadow on="t" color="black" opacity="24903f" origin=",.5" offset="0,.55556mm"/>
              </v:line>
            </w:pict>
          </mc:Fallback>
        </mc:AlternateContent>
      </w:r>
    </w:p>
    <w:p w14:paraId="065E6652" w14:textId="77777777" w:rsidR="005F0E27" w:rsidRDefault="005F0E27" w:rsidP="00C21C1E">
      <w:pPr>
        <w:tabs>
          <w:tab w:val="left" w:pos="6810"/>
        </w:tabs>
        <w:jc w:val="right"/>
        <w:rPr>
          <w:rFonts w:ascii="Microsoft JhengHei" w:eastAsia="Microsoft JhengHei" w:hAnsi="Microsoft JhengHei"/>
          <w:b/>
          <w:sz w:val="22"/>
          <w:szCs w:val="22"/>
        </w:rPr>
      </w:pPr>
    </w:p>
    <w:p w14:paraId="2C136FB3" w14:textId="2B73F809" w:rsidR="00C21C1E" w:rsidRPr="00C21C1E" w:rsidRDefault="00C21C1E" w:rsidP="00C21C1E">
      <w:pPr>
        <w:tabs>
          <w:tab w:val="left" w:pos="6810"/>
        </w:tabs>
        <w:jc w:val="right"/>
        <w:rPr>
          <w:rFonts w:ascii="Microsoft JhengHei" w:eastAsia="Microsoft JhengHei" w:hAnsi="Microsoft JhengHei"/>
          <w:sz w:val="22"/>
          <w:szCs w:val="22"/>
          <w:lang w:val="fr-FR"/>
        </w:rPr>
      </w:pPr>
      <w:r w:rsidRPr="00C21C1E">
        <w:rPr>
          <w:rFonts w:ascii="Microsoft JhengHei" w:eastAsia="Microsoft JhengHei" w:hAnsi="Microsoft JhengHei"/>
          <w:b/>
          <w:sz w:val="22"/>
          <w:szCs w:val="22"/>
        </w:rPr>
        <w:t xml:space="preserve">FACTURA </w:t>
      </w:r>
      <w:proofErr w:type="spellStart"/>
      <w:r w:rsidRPr="00C21C1E">
        <w:rPr>
          <w:rFonts w:ascii="Microsoft JhengHei" w:eastAsia="Microsoft JhengHei" w:hAnsi="Microsoft JhengHei"/>
          <w:b/>
          <w:sz w:val="22"/>
          <w:szCs w:val="22"/>
        </w:rPr>
        <w:t>Nº</w:t>
      </w:r>
      <w:proofErr w:type="spellEnd"/>
      <w:r w:rsidRPr="00C21C1E">
        <w:rPr>
          <w:rFonts w:ascii="Microsoft JhengHei" w:eastAsia="Microsoft JhengHei" w:hAnsi="Microsoft JhengHei"/>
        </w:rPr>
        <w:t xml:space="preserve">: </w:t>
      </w:r>
      <w:r w:rsidR="00462F98">
        <w:rPr>
          <w:rFonts w:ascii="Microsoft JhengHei" w:eastAsia="Microsoft JhengHei" w:hAnsi="Microsoft JhengHei"/>
        </w:rPr>
        <w:t>00</w:t>
      </w:r>
      <w:r w:rsidR="007266DF">
        <w:rPr>
          <w:rFonts w:ascii="Microsoft JhengHei" w:eastAsia="Microsoft JhengHei" w:hAnsi="Microsoft JhengHei"/>
        </w:rPr>
        <w:t>4</w:t>
      </w:r>
    </w:p>
    <w:p w14:paraId="00B10304" w14:textId="77777777" w:rsidR="00C21C1E" w:rsidRPr="00C21C1E" w:rsidRDefault="00C21C1E" w:rsidP="00C21C1E">
      <w:pPr>
        <w:tabs>
          <w:tab w:val="left" w:pos="6810"/>
        </w:tabs>
        <w:jc w:val="right"/>
        <w:rPr>
          <w:rFonts w:ascii="Microsoft JhengHei" w:eastAsia="Microsoft JhengHei" w:hAnsi="Microsoft JhengHei"/>
        </w:rPr>
      </w:pPr>
      <w:proofErr w:type="gramStart"/>
      <w:r w:rsidRPr="00C21C1E">
        <w:rPr>
          <w:rFonts w:ascii="Microsoft JhengHei" w:eastAsia="Microsoft JhengHei" w:hAnsi="Microsoft JhengHei"/>
          <w:b/>
          <w:sz w:val="22"/>
          <w:szCs w:val="22"/>
          <w:lang w:val="fr-FR"/>
        </w:rPr>
        <w:t>SERIE:</w:t>
      </w:r>
      <w:proofErr w:type="gramEnd"/>
      <w:r w:rsidRPr="00C21C1E">
        <w:rPr>
          <w:rFonts w:ascii="Microsoft JhengHei" w:eastAsia="Microsoft JhengHei" w:hAnsi="Microsoft JhengHei"/>
          <w:sz w:val="22"/>
          <w:szCs w:val="22"/>
          <w:lang w:val="fr-FR"/>
        </w:rPr>
        <w:t xml:space="preserve"> </w:t>
      </w:r>
    </w:p>
    <w:p w14:paraId="21CD73E4" w14:textId="61EEB1DB" w:rsidR="00C21C1E" w:rsidRPr="00C21C1E" w:rsidRDefault="00C21C1E" w:rsidP="00C21C1E">
      <w:pPr>
        <w:jc w:val="right"/>
        <w:rPr>
          <w:rFonts w:ascii="Microsoft JhengHei" w:eastAsia="Microsoft JhengHei" w:hAnsi="Microsoft JhengHei"/>
        </w:rPr>
      </w:pPr>
      <w:r w:rsidRPr="00C21C1E">
        <w:rPr>
          <w:rFonts w:ascii="Microsoft JhengHei" w:eastAsia="Microsoft JhengHei" w:hAnsi="Microsoft JhengHei"/>
          <w:b/>
        </w:rPr>
        <w:t>Fecha Factura:</w:t>
      </w:r>
      <w:r w:rsidRPr="00C21C1E">
        <w:rPr>
          <w:rFonts w:ascii="Microsoft JhengHei" w:eastAsia="Microsoft JhengHei" w:hAnsi="Microsoft JhengHei"/>
        </w:rPr>
        <w:t xml:space="preserve"> </w:t>
      </w:r>
      <w:r w:rsidR="00C07844">
        <w:rPr>
          <w:rFonts w:ascii="Microsoft JhengHei" w:eastAsia="Microsoft JhengHei" w:hAnsi="Microsoft JhengHei"/>
        </w:rPr>
        <w:t>30</w:t>
      </w:r>
      <w:r w:rsidR="005F55D4">
        <w:rPr>
          <w:rFonts w:ascii="Microsoft JhengHei" w:eastAsia="Microsoft JhengHei" w:hAnsi="Microsoft JhengHei"/>
        </w:rPr>
        <w:t>/</w:t>
      </w:r>
      <w:r w:rsidR="007266DF">
        <w:rPr>
          <w:rFonts w:ascii="Microsoft JhengHei" w:eastAsia="Microsoft JhengHei" w:hAnsi="Microsoft JhengHei"/>
        </w:rPr>
        <w:t>12</w:t>
      </w:r>
      <w:r w:rsidR="005F55D4">
        <w:rPr>
          <w:rFonts w:ascii="Microsoft JhengHei" w:eastAsia="Microsoft JhengHei" w:hAnsi="Microsoft JhengHei"/>
        </w:rPr>
        <w:t>/201</w:t>
      </w:r>
      <w:r w:rsidR="00852C58">
        <w:rPr>
          <w:rFonts w:ascii="Microsoft JhengHei" w:eastAsia="Microsoft JhengHei" w:hAnsi="Microsoft JhengHei"/>
        </w:rPr>
        <w:t>9</w:t>
      </w:r>
    </w:p>
    <w:p w14:paraId="61E3B796" w14:textId="77777777" w:rsidR="00C21C1E" w:rsidRPr="00F501B9" w:rsidRDefault="00C21C1E" w:rsidP="00C21C1E">
      <w:pPr>
        <w:spacing w:line="276" w:lineRule="auto"/>
        <w:rPr>
          <w:rFonts w:ascii="Microsoft JhengHei" w:eastAsia="Microsoft JhengHei" w:hAnsi="Microsoft JhengHei"/>
          <w:b/>
          <w:sz w:val="20"/>
          <w:szCs w:val="18"/>
        </w:rPr>
      </w:pPr>
      <w:r w:rsidRPr="00F501B9">
        <w:rPr>
          <w:rFonts w:ascii="Microsoft JhengHei" w:eastAsia="Microsoft JhengHei" w:hAnsi="Microsoft JhengHei"/>
          <w:b/>
          <w:sz w:val="20"/>
          <w:szCs w:val="18"/>
          <w:u w:val="single"/>
          <w:lang w:val="fr-FR"/>
        </w:rPr>
        <w:t>CLIENTE</w:t>
      </w:r>
    </w:p>
    <w:p w14:paraId="3A6F3AB2" w14:textId="6C8F636E" w:rsidR="005E1575" w:rsidRDefault="00C21C1E" w:rsidP="00C21C1E">
      <w:pPr>
        <w:rPr>
          <w:rFonts w:ascii="Microsoft JhengHei" w:eastAsia="Microsoft JhengHei" w:hAnsi="Microsoft JhengHei"/>
          <w:b/>
          <w:sz w:val="18"/>
          <w:szCs w:val="18"/>
          <w:lang w:val="fr-FR"/>
        </w:rPr>
      </w:pPr>
      <w:proofErr w:type="gramStart"/>
      <w:r w:rsidRPr="00C21C1E">
        <w:rPr>
          <w:rFonts w:ascii="Microsoft JhengHei" w:eastAsia="Microsoft JhengHei" w:hAnsi="Microsoft JhengHei"/>
          <w:b/>
          <w:sz w:val="18"/>
          <w:szCs w:val="18"/>
          <w:lang w:val="fr-FR"/>
        </w:rPr>
        <w:t>Nombre:</w:t>
      </w:r>
      <w:proofErr w:type="gramEnd"/>
      <w:r w:rsidRPr="00C21C1E">
        <w:rPr>
          <w:rFonts w:ascii="Microsoft JhengHei" w:eastAsia="Microsoft JhengHei" w:hAnsi="Microsoft JhengHei"/>
          <w:b/>
          <w:sz w:val="18"/>
          <w:szCs w:val="18"/>
          <w:lang w:val="fr-FR"/>
        </w:rPr>
        <w:tab/>
      </w:r>
      <w:r w:rsidR="007E0A8C">
        <w:rPr>
          <w:rFonts w:ascii="Microsoft JhengHei" w:eastAsia="Microsoft JhengHei" w:hAnsi="Microsoft JhengHei"/>
          <w:b/>
          <w:sz w:val="18"/>
          <w:szCs w:val="18"/>
          <w:lang w:val="fr-FR"/>
        </w:rPr>
        <w:t>EQUIPO ABOGADOS &amp; CONSULTORES</w:t>
      </w:r>
      <w:r w:rsidR="00DC161B">
        <w:rPr>
          <w:rFonts w:ascii="Microsoft JhengHei" w:eastAsia="Microsoft JhengHei" w:hAnsi="Microsoft JhengHei"/>
          <w:b/>
          <w:sz w:val="18"/>
          <w:szCs w:val="18"/>
          <w:lang w:val="fr-FR"/>
        </w:rPr>
        <w:t xml:space="preserve"> SL</w:t>
      </w:r>
      <w:r w:rsidRPr="00C21C1E">
        <w:rPr>
          <w:rFonts w:ascii="Microsoft JhengHei" w:eastAsia="Microsoft JhengHei" w:hAnsi="Microsoft JhengHei"/>
          <w:b/>
          <w:sz w:val="18"/>
          <w:szCs w:val="18"/>
          <w:lang w:val="fr-FR"/>
        </w:rPr>
        <w:t xml:space="preserve"> </w:t>
      </w:r>
    </w:p>
    <w:p w14:paraId="7806DEF3" w14:textId="12122DA7" w:rsidR="00C21C1E" w:rsidRPr="00C21C1E" w:rsidRDefault="00C21C1E" w:rsidP="00C21C1E">
      <w:pPr>
        <w:rPr>
          <w:rFonts w:ascii="Microsoft JhengHei" w:eastAsia="Microsoft JhengHei" w:hAnsi="Microsoft JhengHei"/>
          <w:b/>
          <w:sz w:val="18"/>
          <w:szCs w:val="18"/>
        </w:rPr>
      </w:pPr>
      <w:r w:rsidRPr="00C21C1E">
        <w:rPr>
          <w:rFonts w:ascii="Microsoft JhengHei" w:eastAsia="Microsoft JhengHei" w:hAnsi="Microsoft JhengHei"/>
          <w:b/>
          <w:sz w:val="18"/>
          <w:szCs w:val="18"/>
          <w:lang w:val="fr-FR"/>
        </w:rPr>
        <w:t>NIF/</w:t>
      </w:r>
      <w:proofErr w:type="gramStart"/>
      <w:r w:rsidRPr="00C21C1E">
        <w:rPr>
          <w:rFonts w:ascii="Microsoft JhengHei" w:eastAsia="Microsoft JhengHei" w:hAnsi="Microsoft JhengHei"/>
          <w:b/>
          <w:sz w:val="18"/>
          <w:szCs w:val="18"/>
          <w:lang w:val="fr-FR"/>
        </w:rPr>
        <w:t>CIF:</w:t>
      </w:r>
      <w:proofErr w:type="gramEnd"/>
      <w:r w:rsidRPr="00C21C1E">
        <w:rPr>
          <w:rFonts w:ascii="Microsoft JhengHei" w:eastAsia="Microsoft JhengHei" w:hAnsi="Microsoft JhengHei"/>
          <w:b/>
          <w:sz w:val="18"/>
          <w:szCs w:val="18"/>
          <w:lang w:val="fr-FR"/>
        </w:rPr>
        <w:t xml:space="preserve"> </w:t>
      </w:r>
      <w:r w:rsidR="005E1575">
        <w:rPr>
          <w:rFonts w:ascii="Microsoft JhengHei" w:eastAsia="Microsoft JhengHei" w:hAnsi="Microsoft JhengHei"/>
          <w:b/>
          <w:sz w:val="18"/>
          <w:szCs w:val="18"/>
          <w:lang w:val="fr-FR"/>
        </w:rPr>
        <w:t xml:space="preserve">               </w:t>
      </w:r>
      <w:r w:rsidR="00DC161B">
        <w:rPr>
          <w:rFonts w:ascii="Microsoft JhengHei" w:eastAsia="Microsoft JhengHei" w:hAnsi="Microsoft JhengHei"/>
          <w:b/>
          <w:sz w:val="18"/>
          <w:szCs w:val="18"/>
          <w:lang w:val="fr-FR"/>
        </w:rPr>
        <w:t>B560</w:t>
      </w:r>
      <w:r w:rsidR="007E0A8C">
        <w:rPr>
          <w:rFonts w:ascii="Microsoft JhengHei" w:eastAsia="Microsoft JhengHei" w:hAnsi="Microsoft JhengHei"/>
          <w:b/>
          <w:sz w:val="18"/>
          <w:szCs w:val="18"/>
          <w:lang w:val="fr-FR"/>
        </w:rPr>
        <w:t>0</w:t>
      </w:r>
      <w:r w:rsidR="00482895">
        <w:rPr>
          <w:rFonts w:ascii="Microsoft JhengHei" w:eastAsia="Microsoft JhengHei" w:hAnsi="Microsoft JhengHei"/>
          <w:b/>
          <w:sz w:val="18"/>
          <w:szCs w:val="18"/>
          <w:lang w:val="fr-FR"/>
        </w:rPr>
        <w:t>5002</w:t>
      </w:r>
    </w:p>
    <w:p w14:paraId="3AA4168D" w14:textId="48799EB8" w:rsidR="00C21C1E" w:rsidRPr="00C21C1E" w:rsidRDefault="00C21C1E" w:rsidP="00C21C1E">
      <w:pPr>
        <w:rPr>
          <w:rFonts w:ascii="Microsoft JhengHei" w:eastAsia="Microsoft JhengHei" w:hAnsi="Microsoft JhengHei"/>
          <w:b/>
          <w:sz w:val="18"/>
          <w:szCs w:val="18"/>
        </w:rPr>
      </w:pPr>
      <w:r w:rsidRPr="00C21C1E">
        <w:rPr>
          <w:rFonts w:ascii="Microsoft JhengHei" w:eastAsia="Microsoft JhengHei" w:hAnsi="Microsoft JhengHei"/>
          <w:b/>
          <w:sz w:val="18"/>
          <w:szCs w:val="18"/>
        </w:rPr>
        <w:t>Domicilio:</w:t>
      </w:r>
      <w:r w:rsidRPr="00C21C1E">
        <w:rPr>
          <w:rFonts w:ascii="Microsoft JhengHei" w:eastAsia="Microsoft JhengHei" w:hAnsi="Microsoft JhengHei"/>
          <w:b/>
          <w:sz w:val="18"/>
          <w:szCs w:val="18"/>
        </w:rPr>
        <w:tab/>
      </w:r>
      <w:r w:rsidR="00482895">
        <w:rPr>
          <w:rFonts w:ascii="Microsoft JhengHei" w:eastAsia="Microsoft JhengHei" w:hAnsi="Microsoft JhengHei"/>
          <w:b/>
          <w:sz w:val="18"/>
          <w:szCs w:val="18"/>
        </w:rPr>
        <w:t>AVDA. GRAN CAPITÁN, 46, 1º, OFIC. 5</w:t>
      </w:r>
      <w:r w:rsidR="00DC161B">
        <w:rPr>
          <w:rFonts w:ascii="Microsoft JhengHei" w:eastAsia="Microsoft JhengHei" w:hAnsi="Microsoft JhengHei"/>
          <w:b/>
          <w:sz w:val="18"/>
          <w:szCs w:val="18"/>
        </w:rPr>
        <w:t xml:space="preserve">, </w:t>
      </w:r>
    </w:p>
    <w:p w14:paraId="4401E5E1" w14:textId="30CCFADD" w:rsidR="00C21C1E" w:rsidRPr="00C21C1E" w:rsidRDefault="00C21C1E" w:rsidP="00C21C1E">
      <w:pPr>
        <w:rPr>
          <w:rFonts w:ascii="Microsoft JhengHei" w:eastAsia="Microsoft JhengHei" w:hAnsi="Microsoft JhengHei"/>
          <w:b/>
          <w:sz w:val="18"/>
          <w:szCs w:val="18"/>
          <w:u w:val="single"/>
        </w:rPr>
      </w:pPr>
      <w:r w:rsidRPr="00C21C1E">
        <w:rPr>
          <w:rFonts w:ascii="Microsoft JhengHei" w:eastAsia="Microsoft JhengHei" w:hAnsi="Microsoft JhengHei"/>
          <w:b/>
          <w:sz w:val="18"/>
          <w:szCs w:val="18"/>
        </w:rPr>
        <w:t>Población:</w:t>
      </w:r>
      <w:r w:rsidRPr="00C21C1E">
        <w:rPr>
          <w:rFonts w:ascii="Microsoft JhengHei" w:eastAsia="Microsoft JhengHei" w:hAnsi="Microsoft JhengHei"/>
          <w:b/>
          <w:sz w:val="18"/>
          <w:szCs w:val="18"/>
        </w:rPr>
        <w:tab/>
      </w:r>
      <w:r w:rsidR="005F55D4">
        <w:rPr>
          <w:rFonts w:ascii="Microsoft JhengHei" w:eastAsia="Microsoft JhengHei" w:hAnsi="Microsoft JhengHei"/>
          <w:b/>
          <w:sz w:val="18"/>
          <w:szCs w:val="18"/>
        </w:rPr>
        <w:t>CORDOBA</w:t>
      </w:r>
      <w:r w:rsidRPr="00C21C1E">
        <w:rPr>
          <w:rFonts w:ascii="Microsoft JhengHei" w:eastAsia="Microsoft JhengHei" w:hAnsi="Microsoft JhengHei"/>
          <w:b/>
          <w:sz w:val="18"/>
          <w:szCs w:val="18"/>
        </w:rPr>
        <w:t xml:space="preserve">- C.P.: </w:t>
      </w:r>
      <w:r w:rsidR="005F55D4">
        <w:rPr>
          <w:rFonts w:ascii="Microsoft JhengHei" w:eastAsia="Microsoft JhengHei" w:hAnsi="Microsoft JhengHei"/>
          <w:b/>
          <w:sz w:val="18"/>
          <w:szCs w:val="18"/>
        </w:rPr>
        <w:t>140</w:t>
      </w:r>
      <w:r w:rsidR="00482895">
        <w:rPr>
          <w:rFonts w:ascii="Microsoft JhengHei" w:eastAsia="Microsoft JhengHei" w:hAnsi="Microsoft JhengHei"/>
          <w:b/>
          <w:sz w:val="18"/>
          <w:szCs w:val="18"/>
        </w:rPr>
        <w:t>06</w:t>
      </w:r>
      <w:r w:rsidRPr="00C21C1E">
        <w:rPr>
          <w:rFonts w:ascii="Microsoft JhengHei" w:eastAsia="Microsoft JhengHei" w:hAnsi="Microsoft JhengHei"/>
          <w:b/>
          <w:sz w:val="18"/>
          <w:szCs w:val="18"/>
          <w:u w:val="single"/>
        </w:rPr>
        <w:t xml:space="preserve"> </w:t>
      </w:r>
    </w:p>
    <w:p w14:paraId="17DCCD98" w14:textId="77777777" w:rsidR="00C21C1E" w:rsidRPr="00C21C1E" w:rsidRDefault="00C21C1E" w:rsidP="00C21C1E">
      <w:pPr>
        <w:rPr>
          <w:rFonts w:ascii="Microsoft JhengHei" w:eastAsia="Microsoft JhengHei" w:hAnsi="Microsoft JhengHei"/>
          <w:b/>
          <w:sz w:val="18"/>
          <w:szCs w:val="18"/>
        </w:rPr>
      </w:pPr>
      <w:r w:rsidRPr="00C21C1E">
        <w:rPr>
          <w:rFonts w:ascii="Microsoft JhengHei" w:eastAsia="Microsoft JhengHei" w:hAnsi="Microsoft JhengHei"/>
          <w:b/>
          <w:sz w:val="18"/>
          <w:szCs w:val="18"/>
        </w:rPr>
        <w:t>Provincia:</w:t>
      </w:r>
      <w:r w:rsidRPr="00C21C1E">
        <w:rPr>
          <w:rFonts w:ascii="Microsoft JhengHei" w:eastAsia="Microsoft JhengHei" w:hAnsi="Microsoft JhengHei"/>
          <w:b/>
          <w:sz w:val="18"/>
          <w:szCs w:val="18"/>
        </w:rPr>
        <w:tab/>
      </w:r>
      <w:r w:rsidR="005F55D4">
        <w:rPr>
          <w:rFonts w:ascii="Microsoft JhengHei" w:eastAsia="Microsoft JhengHei" w:hAnsi="Microsoft JhengHei"/>
          <w:b/>
          <w:sz w:val="18"/>
          <w:szCs w:val="18"/>
        </w:rPr>
        <w:t>Córdoba</w:t>
      </w:r>
    </w:p>
    <w:p w14:paraId="0CC8066E" w14:textId="77777777" w:rsidR="00C21C1E" w:rsidRPr="00C21C1E" w:rsidRDefault="00C21C1E" w:rsidP="00C21C1E">
      <w:pPr>
        <w:rPr>
          <w:rFonts w:ascii="Microsoft JhengHei" w:eastAsia="Microsoft JhengHei" w:hAnsi="Microsoft JhengHei"/>
          <w:b/>
          <w:sz w:val="18"/>
          <w:szCs w:val="18"/>
        </w:rPr>
      </w:pPr>
    </w:p>
    <w:p w14:paraId="70AB6500" w14:textId="77777777" w:rsidR="00C21C1E" w:rsidRPr="00C21C1E" w:rsidRDefault="00C21C1E" w:rsidP="00C21C1E">
      <w:pPr>
        <w:rPr>
          <w:rFonts w:ascii="Microsoft JhengHei" w:eastAsia="Microsoft JhengHei" w:hAnsi="Microsoft JhengHei"/>
          <w:b/>
          <w:sz w:val="18"/>
          <w:szCs w:val="18"/>
        </w:rPr>
      </w:pPr>
    </w:p>
    <w:p w14:paraId="7A4EB64B" w14:textId="77777777" w:rsidR="00C21C1E" w:rsidRPr="00C21C1E" w:rsidRDefault="00C21C1E" w:rsidP="00C21C1E">
      <w:pPr>
        <w:rPr>
          <w:rFonts w:ascii="Microsoft JhengHei" w:eastAsia="Microsoft JhengHei" w:hAnsi="Microsoft JhengHei"/>
          <w:b/>
          <w:sz w:val="18"/>
          <w:szCs w:val="18"/>
        </w:rPr>
      </w:pPr>
    </w:p>
    <w:p w14:paraId="38B460D8" w14:textId="77777777" w:rsidR="00C21C1E" w:rsidRPr="00C21C1E" w:rsidRDefault="00C21C1E" w:rsidP="00C21C1E">
      <w:pPr>
        <w:rPr>
          <w:rFonts w:ascii="Microsoft JhengHei" w:eastAsia="Microsoft JhengHei" w:hAnsi="Microsoft JhengHei"/>
          <w:b/>
          <w:sz w:val="18"/>
          <w:szCs w:val="18"/>
        </w:rPr>
      </w:pPr>
    </w:p>
    <w:p w14:paraId="7AF41336" w14:textId="1DCA5DCC" w:rsidR="00C21C1E" w:rsidRPr="00C21C1E" w:rsidRDefault="00C21C1E" w:rsidP="00C21C1E">
      <w:pPr>
        <w:tabs>
          <w:tab w:val="left" w:pos="2428"/>
        </w:tabs>
        <w:rPr>
          <w:rFonts w:ascii="Microsoft JhengHei" w:eastAsia="Microsoft JhengHei" w:hAnsi="Microsoft JhengHei"/>
          <w:b/>
          <w:sz w:val="22"/>
          <w:szCs w:val="22"/>
        </w:rPr>
      </w:pPr>
      <w:r w:rsidRPr="00C21C1E">
        <w:rPr>
          <w:rFonts w:ascii="Microsoft JhengHei" w:eastAsia="Microsoft JhengHei" w:hAnsi="Microsoft JhengHei"/>
          <w:b/>
          <w:sz w:val="22"/>
          <w:szCs w:val="22"/>
        </w:rPr>
        <w:tab/>
      </w:r>
      <w:r w:rsidR="00CD2E89"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0A0CB62F" wp14:editId="1F767099">
                <wp:simplePos x="0" y="0"/>
                <wp:positionH relativeFrom="column">
                  <wp:posOffset>-5080</wp:posOffset>
                </wp:positionH>
                <wp:positionV relativeFrom="paragraph">
                  <wp:posOffset>145414</wp:posOffset>
                </wp:positionV>
                <wp:extent cx="5400040" cy="0"/>
                <wp:effectExtent l="38100" t="38100" r="48260" b="7620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lumMod val="50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E7910" id="Conector recto 2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4pt,11.45pt" to="424.8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" strokecolor="#254061" strokeweight="2pt">
                <v:shadow on="t" color="black" opacity="24903f" origin=",.5" offset="0,.55556mm"/>
              </v:line>
            </w:pict>
          </mc:Fallback>
        </mc:AlternateContent>
      </w:r>
    </w:p>
    <w:tbl>
      <w:tblPr>
        <w:tblW w:w="8655" w:type="dxa"/>
        <w:tblInd w:w="-10" w:type="dxa"/>
        <w:tblBorders>
          <w:left w:val="single" w:sz="8" w:space="0" w:color="88BE0E"/>
          <w:bottom w:val="single" w:sz="24" w:space="0" w:color="88BE0E"/>
          <w:right w:val="single" w:sz="8" w:space="0" w:color="88BE0E"/>
        </w:tblBorders>
        <w:tblLayout w:type="fixed"/>
        <w:tblLook w:val="0020" w:firstRow="1" w:lastRow="0" w:firstColumn="0" w:lastColumn="0" w:noHBand="0" w:noVBand="0"/>
      </w:tblPr>
      <w:tblGrid>
        <w:gridCol w:w="5954"/>
        <w:gridCol w:w="97"/>
        <w:gridCol w:w="2598"/>
        <w:gridCol w:w="6"/>
      </w:tblGrid>
      <w:tr w:rsidR="00C21C1E" w:rsidRPr="00C21C1E" w14:paraId="4CCCDF19" w14:textId="77777777" w:rsidTr="00472066">
        <w:trPr>
          <w:trHeight w:val="113"/>
        </w:trPr>
        <w:tc>
          <w:tcPr>
            <w:tcW w:w="5954" w:type="dxa"/>
            <w:tcBorders>
              <w:bottom w:val="nil"/>
            </w:tcBorders>
            <w:shd w:val="clear" w:color="auto" w:fill="C0C0C0"/>
            <w:vAlign w:val="center"/>
          </w:tcPr>
          <w:p w14:paraId="0091E92B" w14:textId="77777777" w:rsidR="00C21C1E" w:rsidRPr="00C21C1E" w:rsidRDefault="00C21C1E" w:rsidP="00C21C1E">
            <w:pPr>
              <w:rPr>
                <w:rFonts w:ascii="Microsoft JhengHei" w:eastAsia="Microsoft JhengHei" w:hAnsi="Microsoft JhengHei"/>
                <w:b/>
                <w:sz w:val="16"/>
                <w:szCs w:val="16"/>
              </w:rPr>
            </w:pPr>
            <w:r w:rsidRPr="00C21C1E">
              <w:rPr>
                <w:rFonts w:ascii="Microsoft JhengHei" w:eastAsia="Microsoft JhengHei" w:hAnsi="Microsoft JhengHei"/>
                <w:b/>
                <w:sz w:val="16"/>
                <w:szCs w:val="16"/>
              </w:rPr>
              <w:t>Descripción</w:t>
            </w:r>
          </w:p>
        </w:tc>
        <w:tc>
          <w:tcPr>
            <w:tcW w:w="2701" w:type="dxa"/>
            <w:gridSpan w:val="3"/>
            <w:tcBorders>
              <w:bottom w:val="nil"/>
            </w:tcBorders>
            <w:shd w:val="clear" w:color="auto" w:fill="C0C0C0"/>
            <w:vAlign w:val="center"/>
          </w:tcPr>
          <w:p w14:paraId="78AAD57C" w14:textId="77777777" w:rsidR="00C21C1E" w:rsidRPr="00C21C1E" w:rsidRDefault="00C21C1E" w:rsidP="00C21C1E">
            <w:pPr>
              <w:rPr>
                <w:rFonts w:ascii="Microsoft JhengHei" w:eastAsia="Microsoft JhengHei" w:hAnsi="Microsoft JhengHei"/>
                <w:b/>
                <w:sz w:val="16"/>
                <w:szCs w:val="16"/>
              </w:rPr>
            </w:pPr>
            <w:r w:rsidRPr="00C21C1E">
              <w:rPr>
                <w:rFonts w:ascii="Microsoft JhengHei" w:eastAsia="Microsoft JhengHei" w:hAnsi="Microsoft JhengHei"/>
                <w:b/>
                <w:sz w:val="16"/>
                <w:szCs w:val="16"/>
              </w:rPr>
              <w:t>Importe €</w:t>
            </w:r>
          </w:p>
        </w:tc>
      </w:tr>
      <w:tr w:rsidR="00C21C1E" w:rsidRPr="00C21C1E" w14:paraId="488EEF5B" w14:textId="77777777" w:rsidTr="00472066">
        <w:trPr>
          <w:trHeight w:val="540"/>
        </w:trPr>
        <w:tc>
          <w:tcPr>
            <w:tcW w:w="5954" w:type="dxa"/>
            <w:tcBorders>
              <w:left w:val="nil"/>
              <w:bottom w:val="single" w:sz="24" w:space="0" w:color="C0C0C0"/>
            </w:tcBorders>
            <w:shd w:val="clear" w:color="auto" w:fill="auto"/>
          </w:tcPr>
          <w:p w14:paraId="6A979A6C" w14:textId="2AB8F34B" w:rsidR="00C21C1E" w:rsidRPr="00C21C1E" w:rsidRDefault="007E0626" w:rsidP="00C21C1E">
            <w:pPr>
              <w:rPr>
                <w:rFonts w:ascii="Microsoft JhengHei" w:eastAsia="Microsoft JhengHei" w:hAnsi="Microsoft JhengHei"/>
                <w:sz w:val="16"/>
                <w:szCs w:val="16"/>
              </w:rPr>
            </w:pPr>
            <w:r>
              <w:rPr>
                <w:rFonts w:ascii="Microsoft JhengHei" w:eastAsia="Microsoft JhengHei" w:hAnsi="Microsoft JhengHei"/>
                <w:sz w:val="16"/>
                <w:szCs w:val="16"/>
              </w:rPr>
              <w:t xml:space="preserve">Servicios profesionales prestados para EQ ABOGADOS </w:t>
            </w:r>
            <w:r w:rsidR="00623191">
              <w:rPr>
                <w:rFonts w:ascii="Microsoft JhengHei" w:eastAsia="Microsoft JhengHei" w:hAnsi="Microsoft JhengHei"/>
                <w:sz w:val="16"/>
                <w:szCs w:val="16"/>
              </w:rPr>
              <w:t xml:space="preserve">durante el </w:t>
            </w:r>
            <w:r w:rsidR="007266DF">
              <w:rPr>
                <w:rFonts w:ascii="Microsoft JhengHei" w:eastAsia="Microsoft JhengHei" w:hAnsi="Microsoft JhengHei"/>
                <w:sz w:val="16"/>
                <w:szCs w:val="16"/>
              </w:rPr>
              <w:t>CUARTO</w:t>
            </w:r>
            <w:r w:rsidR="00BA73CC">
              <w:rPr>
                <w:rFonts w:ascii="Microsoft JhengHei" w:eastAsia="Microsoft JhengHei" w:hAnsi="Microsoft JhengHei"/>
                <w:sz w:val="16"/>
                <w:szCs w:val="16"/>
              </w:rPr>
              <w:t xml:space="preserve"> </w:t>
            </w:r>
            <w:r w:rsidR="00623191">
              <w:rPr>
                <w:rFonts w:ascii="Microsoft JhengHei" w:eastAsia="Microsoft JhengHei" w:hAnsi="Microsoft JhengHei"/>
                <w:sz w:val="16"/>
                <w:szCs w:val="16"/>
              </w:rPr>
              <w:t>trimestre</w:t>
            </w:r>
            <w:r w:rsidR="00D61770">
              <w:rPr>
                <w:rFonts w:ascii="Microsoft JhengHei" w:eastAsia="Microsoft JhengHei" w:hAnsi="Microsoft JhengHei"/>
                <w:sz w:val="16"/>
                <w:szCs w:val="16"/>
              </w:rPr>
              <w:t xml:space="preserve"> </w:t>
            </w:r>
            <w:r w:rsidR="00472066">
              <w:rPr>
                <w:rFonts w:ascii="Microsoft JhengHei" w:eastAsia="Microsoft JhengHei" w:hAnsi="Microsoft JhengHei"/>
                <w:sz w:val="16"/>
                <w:szCs w:val="16"/>
              </w:rPr>
              <w:t>de 2019</w:t>
            </w:r>
          </w:p>
        </w:tc>
        <w:tc>
          <w:tcPr>
            <w:tcW w:w="2701" w:type="dxa"/>
            <w:gridSpan w:val="3"/>
            <w:tcBorders>
              <w:bottom w:val="single" w:sz="24" w:space="0" w:color="C0C0C0"/>
              <w:right w:val="nil"/>
            </w:tcBorders>
            <w:shd w:val="clear" w:color="auto" w:fill="auto"/>
          </w:tcPr>
          <w:p w14:paraId="550C00FE" w14:textId="590CF32E" w:rsidR="00C21C1E" w:rsidRPr="00C21C1E" w:rsidRDefault="00C21C1E" w:rsidP="00C21C1E">
            <w:pPr>
              <w:jc w:val="right"/>
              <w:rPr>
                <w:rFonts w:ascii="Microsoft JhengHei" w:eastAsia="Microsoft JhengHei" w:hAnsi="Microsoft JhengHei"/>
                <w:sz w:val="16"/>
                <w:szCs w:val="16"/>
              </w:rPr>
            </w:pPr>
          </w:p>
        </w:tc>
      </w:tr>
      <w:tr w:rsidR="00C21C1E" w:rsidRPr="00C21C1E" w14:paraId="374DFF34" w14:textId="77777777" w:rsidTr="00C30645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" w:type="dxa"/>
          <w:trHeight w:val="393"/>
        </w:trPr>
        <w:tc>
          <w:tcPr>
            <w:tcW w:w="8649" w:type="dxa"/>
            <w:gridSpan w:val="3"/>
            <w:tcBorders>
              <w:top w:val="single" w:sz="24" w:space="0" w:color="C0C0C0"/>
              <w:bottom w:val="single" w:sz="24" w:space="0" w:color="C0C0C0"/>
            </w:tcBorders>
            <w:shd w:val="clear" w:color="auto" w:fill="auto"/>
            <w:vAlign w:val="center"/>
          </w:tcPr>
          <w:p w14:paraId="20A3645D" w14:textId="0E7BFEDD" w:rsidR="00C21C1E" w:rsidRPr="00C21C1E" w:rsidRDefault="00C21C1E" w:rsidP="00C21C1E">
            <w:pPr>
              <w:rPr>
                <w:rFonts w:ascii="Microsoft JhengHei" w:eastAsia="Microsoft JhengHei" w:hAnsi="Microsoft JhengHei"/>
                <w:sz w:val="16"/>
                <w:szCs w:val="16"/>
              </w:rPr>
            </w:pPr>
            <w:r w:rsidRPr="00C21C1E">
              <w:rPr>
                <w:rFonts w:ascii="Microsoft JhengHei" w:eastAsia="Microsoft JhengHei" w:hAnsi="Microsoft JhengHei"/>
                <w:b/>
                <w:sz w:val="16"/>
                <w:szCs w:val="16"/>
              </w:rPr>
              <w:t xml:space="preserve">TOTALES </w:t>
            </w:r>
          </w:p>
        </w:tc>
      </w:tr>
      <w:tr w:rsidR="00C21C1E" w:rsidRPr="00C21C1E" w14:paraId="21B19D67" w14:textId="77777777" w:rsidTr="00A818B8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" w:type="dxa"/>
          <w:trHeight w:val="534"/>
        </w:trPr>
        <w:tc>
          <w:tcPr>
            <w:tcW w:w="6051" w:type="dxa"/>
            <w:gridSpan w:val="2"/>
            <w:tcBorders>
              <w:top w:val="single" w:sz="24" w:space="0" w:color="C0C0C0"/>
            </w:tcBorders>
            <w:shd w:val="clear" w:color="auto" w:fill="auto"/>
            <w:vAlign w:val="center"/>
          </w:tcPr>
          <w:p w14:paraId="4644494E" w14:textId="161206B9" w:rsidR="00C21C1E" w:rsidRPr="00C21C1E" w:rsidRDefault="00A818B8" w:rsidP="00C21C1E">
            <w:pPr>
              <w:rPr>
                <w:rFonts w:ascii="Microsoft JhengHei" w:eastAsia="Microsoft JhengHei" w:hAnsi="Microsoft JhengHei"/>
                <w:b/>
                <w:sz w:val="16"/>
                <w:szCs w:val="16"/>
              </w:rPr>
            </w:pPr>
            <w:r>
              <w:rPr>
                <w:rFonts w:ascii="Microsoft JhengHei" w:eastAsia="Microsoft JhengHei" w:hAnsi="Microsoft JhengHei"/>
                <w:b/>
                <w:sz w:val="16"/>
                <w:szCs w:val="16"/>
              </w:rPr>
              <w:t>Base imponible</w:t>
            </w:r>
          </w:p>
        </w:tc>
        <w:tc>
          <w:tcPr>
            <w:tcW w:w="2598" w:type="dxa"/>
            <w:tcBorders>
              <w:top w:val="single" w:sz="24" w:space="0" w:color="C0C0C0"/>
            </w:tcBorders>
            <w:shd w:val="clear" w:color="auto" w:fill="auto"/>
            <w:vAlign w:val="center"/>
          </w:tcPr>
          <w:p w14:paraId="44BCFFE4" w14:textId="7036894D" w:rsidR="00C21C1E" w:rsidRPr="00C21C1E" w:rsidRDefault="00BE76BB" w:rsidP="00C21C1E">
            <w:pPr>
              <w:jc w:val="right"/>
              <w:rPr>
                <w:rFonts w:ascii="Microsoft JhengHei" w:eastAsia="Microsoft JhengHei" w:hAnsi="Microsoft JhengHei"/>
                <w:b/>
                <w:sz w:val="16"/>
                <w:szCs w:val="16"/>
              </w:rPr>
            </w:pPr>
            <w:r>
              <w:rPr>
                <w:rFonts w:ascii="Microsoft JhengHei" w:eastAsia="Microsoft JhengHei" w:hAnsi="Microsoft JhengHei"/>
                <w:b/>
                <w:sz w:val="16"/>
                <w:szCs w:val="16"/>
              </w:rPr>
              <w:t>9.526,59</w:t>
            </w:r>
            <w:r w:rsidR="00A818B8" w:rsidRPr="00A818B8">
              <w:rPr>
                <w:rFonts w:ascii="Microsoft JhengHei" w:eastAsia="Microsoft JhengHei" w:hAnsi="Microsoft JhengHei"/>
                <w:b/>
                <w:sz w:val="16"/>
                <w:szCs w:val="16"/>
              </w:rPr>
              <w:t xml:space="preserve"> €</w:t>
            </w:r>
          </w:p>
        </w:tc>
      </w:tr>
      <w:tr w:rsidR="00C21C1E" w:rsidRPr="00C21C1E" w14:paraId="3BBD2E29" w14:textId="77777777" w:rsidTr="00A818B8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" w:type="dxa"/>
          <w:trHeight w:val="432"/>
        </w:trPr>
        <w:tc>
          <w:tcPr>
            <w:tcW w:w="6051" w:type="dxa"/>
            <w:gridSpan w:val="2"/>
            <w:shd w:val="clear" w:color="auto" w:fill="auto"/>
            <w:vAlign w:val="center"/>
          </w:tcPr>
          <w:p w14:paraId="1B1249E3" w14:textId="77777777" w:rsidR="002D2609" w:rsidRDefault="002D2609" w:rsidP="00C21C1E">
            <w:pPr>
              <w:rPr>
                <w:rFonts w:ascii="Microsoft JhengHei" w:eastAsia="Microsoft JhengHei" w:hAnsi="Microsoft JhengHei"/>
                <w:b/>
                <w:sz w:val="16"/>
                <w:szCs w:val="16"/>
              </w:rPr>
            </w:pPr>
          </w:p>
          <w:p w14:paraId="35F04E83" w14:textId="6BC661F0" w:rsidR="00C21C1E" w:rsidRPr="00C21C1E" w:rsidRDefault="00A818B8" w:rsidP="00C21C1E">
            <w:pPr>
              <w:rPr>
                <w:rFonts w:ascii="Microsoft JhengHei" w:eastAsia="Microsoft JhengHei" w:hAnsi="Microsoft JhengHei"/>
                <w:b/>
                <w:sz w:val="16"/>
                <w:szCs w:val="16"/>
              </w:rPr>
            </w:pPr>
            <w:r>
              <w:rPr>
                <w:rFonts w:ascii="Microsoft JhengHei" w:eastAsia="Microsoft JhengHei" w:hAnsi="Microsoft JhengHei"/>
                <w:b/>
                <w:sz w:val="16"/>
                <w:szCs w:val="16"/>
              </w:rPr>
              <w:t>IVA</w:t>
            </w:r>
          </w:p>
        </w:tc>
        <w:tc>
          <w:tcPr>
            <w:tcW w:w="2598" w:type="dxa"/>
            <w:shd w:val="clear" w:color="auto" w:fill="auto"/>
            <w:vAlign w:val="center"/>
          </w:tcPr>
          <w:p w14:paraId="2BF4A895" w14:textId="77777777" w:rsidR="007E2E66" w:rsidRDefault="007E2E66" w:rsidP="00A818B8">
            <w:pPr>
              <w:pStyle w:val="Prrafodelista"/>
              <w:jc w:val="right"/>
              <w:rPr>
                <w:rFonts w:ascii="Microsoft JhengHei" w:eastAsia="Microsoft JhengHei" w:hAnsi="Microsoft JhengHei"/>
                <w:b/>
                <w:sz w:val="16"/>
                <w:szCs w:val="16"/>
              </w:rPr>
            </w:pPr>
          </w:p>
          <w:p w14:paraId="5F00C61D" w14:textId="7D9DBE92" w:rsidR="00C21C1E" w:rsidRPr="002D2609" w:rsidRDefault="007E2E66" w:rsidP="00A818B8">
            <w:pPr>
              <w:pStyle w:val="Prrafodelista"/>
              <w:jc w:val="right"/>
              <w:rPr>
                <w:rFonts w:ascii="Microsoft JhengHei" w:eastAsia="Microsoft JhengHei" w:hAnsi="Microsoft JhengHei"/>
                <w:b/>
                <w:sz w:val="16"/>
                <w:szCs w:val="16"/>
              </w:rPr>
            </w:pPr>
            <w:r>
              <w:rPr>
                <w:rFonts w:ascii="Microsoft JhengHei" w:eastAsia="Microsoft JhengHei" w:hAnsi="Microsoft JhengHei"/>
                <w:b/>
                <w:sz w:val="16"/>
                <w:szCs w:val="16"/>
              </w:rPr>
              <w:t>2.000,</w:t>
            </w:r>
            <w:r w:rsidR="009A3E08">
              <w:rPr>
                <w:rFonts w:ascii="Microsoft JhengHei" w:eastAsia="Microsoft JhengHei" w:hAnsi="Microsoft JhengHei"/>
                <w:b/>
                <w:sz w:val="16"/>
                <w:szCs w:val="16"/>
              </w:rPr>
              <w:t>58</w:t>
            </w:r>
            <w:r w:rsidR="00E7783F">
              <w:rPr>
                <w:rFonts w:ascii="Microsoft JhengHei" w:eastAsia="Microsoft JhengHei" w:hAnsi="Microsoft JhengHei"/>
                <w:b/>
                <w:sz w:val="16"/>
                <w:szCs w:val="16"/>
              </w:rPr>
              <w:t xml:space="preserve"> €</w:t>
            </w:r>
            <w:r w:rsidR="00C868BE">
              <w:rPr>
                <w:rFonts w:ascii="Microsoft JhengHei" w:eastAsia="Microsoft JhengHei" w:hAnsi="Microsoft JhengHei"/>
                <w:b/>
                <w:sz w:val="16"/>
                <w:szCs w:val="16"/>
              </w:rPr>
              <w:t xml:space="preserve">         </w:t>
            </w:r>
            <w:r w:rsidR="00394F7A">
              <w:rPr>
                <w:rFonts w:ascii="Microsoft JhengHei" w:eastAsia="Microsoft JhengHei" w:hAnsi="Microsoft JhengHei"/>
                <w:b/>
                <w:sz w:val="16"/>
                <w:szCs w:val="16"/>
              </w:rPr>
              <w:t xml:space="preserve">                   </w:t>
            </w:r>
            <w:r w:rsidR="00A818B8">
              <w:rPr>
                <w:rFonts w:ascii="Microsoft JhengHei" w:eastAsia="Microsoft JhengHei" w:hAnsi="Microsoft JhengHei"/>
                <w:b/>
                <w:sz w:val="16"/>
                <w:szCs w:val="16"/>
              </w:rPr>
              <w:t xml:space="preserve">    </w:t>
            </w:r>
          </w:p>
        </w:tc>
      </w:tr>
      <w:tr w:rsidR="00C21C1E" w:rsidRPr="00C21C1E" w14:paraId="502382C9" w14:textId="77777777" w:rsidTr="00A818B8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" w:type="dxa"/>
          <w:trHeight w:val="582"/>
        </w:trPr>
        <w:tc>
          <w:tcPr>
            <w:tcW w:w="6051" w:type="dxa"/>
            <w:gridSpan w:val="2"/>
            <w:shd w:val="clear" w:color="auto" w:fill="auto"/>
            <w:vAlign w:val="center"/>
          </w:tcPr>
          <w:p w14:paraId="63A0BCC0" w14:textId="47990C23" w:rsidR="00C21C1E" w:rsidRPr="00C21C1E" w:rsidRDefault="00E7783F" w:rsidP="00C21C1E">
            <w:pPr>
              <w:rPr>
                <w:rFonts w:ascii="Microsoft JhengHei" w:eastAsia="Microsoft JhengHei" w:hAnsi="Microsoft JhengHei"/>
                <w:b/>
                <w:sz w:val="16"/>
                <w:szCs w:val="16"/>
              </w:rPr>
            </w:pPr>
            <w:r>
              <w:rPr>
                <w:rFonts w:ascii="Microsoft JhengHei" w:eastAsia="Microsoft JhengHei" w:hAnsi="Microsoft JhengHei"/>
                <w:b/>
                <w:sz w:val="16"/>
                <w:szCs w:val="16"/>
              </w:rPr>
              <w:t>Retención I.R.P.F.</w:t>
            </w:r>
          </w:p>
        </w:tc>
        <w:tc>
          <w:tcPr>
            <w:tcW w:w="2598" w:type="dxa"/>
            <w:shd w:val="clear" w:color="auto" w:fill="auto"/>
            <w:vAlign w:val="center"/>
          </w:tcPr>
          <w:p w14:paraId="2875F422" w14:textId="34CC8488" w:rsidR="00CC455B" w:rsidRPr="00C21C1E" w:rsidRDefault="00394F7A" w:rsidP="00B645ED">
            <w:pPr>
              <w:jc w:val="right"/>
              <w:rPr>
                <w:rFonts w:ascii="Microsoft JhengHei" w:eastAsia="Microsoft JhengHei" w:hAnsi="Microsoft JhengHei"/>
                <w:b/>
                <w:sz w:val="16"/>
                <w:szCs w:val="16"/>
              </w:rPr>
            </w:pPr>
            <w:r>
              <w:rPr>
                <w:rFonts w:ascii="Microsoft JhengHei" w:eastAsia="Microsoft JhengHei" w:hAnsi="Microsoft JhengHei"/>
                <w:b/>
                <w:sz w:val="16"/>
                <w:szCs w:val="16"/>
              </w:rPr>
              <w:t xml:space="preserve">                     </w:t>
            </w:r>
            <w:r w:rsidR="00D87E3D">
              <w:rPr>
                <w:rFonts w:ascii="Microsoft JhengHei" w:eastAsia="Microsoft JhengHei" w:hAnsi="Microsoft JhengHei"/>
                <w:b/>
                <w:sz w:val="16"/>
                <w:szCs w:val="16"/>
              </w:rPr>
              <w:t>1.428</w:t>
            </w:r>
            <w:r w:rsidR="002C73CD">
              <w:rPr>
                <w:rFonts w:ascii="Microsoft JhengHei" w:eastAsia="Microsoft JhengHei" w:hAnsi="Microsoft JhengHei"/>
                <w:b/>
                <w:sz w:val="16"/>
                <w:szCs w:val="16"/>
              </w:rPr>
              <w:t>,98</w:t>
            </w:r>
            <w:r w:rsidR="00B645ED">
              <w:rPr>
                <w:rFonts w:ascii="Microsoft JhengHei" w:eastAsia="Microsoft JhengHei" w:hAnsi="Microsoft JhengHei"/>
                <w:b/>
                <w:sz w:val="16"/>
                <w:szCs w:val="16"/>
              </w:rPr>
              <w:t xml:space="preserve"> €</w:t>
            </w:r>
            <w:r>
              <w:rPr>
                <w:rFonts w:ascii="Microsoft JhengHei" w:eastAsia="Microsoft JhengHei" w:hAnsi="Microsoft JhengHei"/>
                <w:b/>
                <w:sz w:val="16"/>
                <w:szCs w:val="16"/>
              </w:rPr>
              <w:t xml:space="preserve">                          </w:t>
            </w:r>
          </w:p>
        </w:tc>
      </w:tr>
      <w:tr w:rsidR="00C21C1E" w:rsidRPr="00C21C1E" w14:paraId="74634E30" w14:textId="77777777" w:rsidTr="00C30645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" w:type="dxa"/>
          <w:trHeight w:val="281"/>
        </w:trPr>
        <w:tc>
          <w:tcPr>
            <w:tcW w:w="6051" w:type="dxa"/>
            <w:gridSpan w:val="2"/>
            <w:shd w:val="clear" w:color="auto" w:fill="auto"/>
            <w:vAlign w:val="center"/>
          </w:tcPr>
          <w:p w14:paraId="7D5D28F7" w14:textId="77777777" w:rsidR="00C21C1E" w:rsidRPr="00C21C1E" w:rsidRDefault="00C21C1E" w:rsidP="00C21C1E">
            <w:pPr>
              <w:rPr>
                <w:rFonts w:ascii="Microsoft JhengHei" w:eastAsia="Microsoft JhengHei" w:hAnsi="Microsoft JhengHei"/>
                <w:b/>
                <w:sz w:val="16"/>
                <w:szCs w:val="16"/>
              </w:rPr>
            </w:pPr>
            <w:proofErr w:type="gramStart"/>
            <w:r w:rsidRPr="00C21C1E">
              <w:rPr>
                <w:rFonts w:ascii="Microsoft JhengHei" w:eastAsia="Microsoft JhengHei" w:hAnsi="Microsoft JhengHei"/>
                <w:b/>
                <w:sz w:val="16"/>
                <w:szCs w:val="16"/>
              </w:rPr>
              <w:t>Total</w:t>
            </w:r>
            <w:proofErr w:type="gramEnd"/>
            <w:r w:rsidRPr="00C21C1E">
              <w:rPr>
                <w:rFonts w:ascii="Microsoft JhengHei" w:eastAsia="Microsoft JhengHei" w:hAnsi="Microsoft JhengHei"/>
                <w:b/>
                <w:sz w:val="16"/>
                <w:szCs w:val="16"/>
              </w:rPr>
              <w:t xml:space="preserve"> Facturas (</w:t>
            </w:r>
            <w:proofErr w:type="spellStart"/>
            <w:r w:rsidRPr="00C21C1E">
              <w:rPr>
                <w:rFonts w:ascii="Microsoft JhengHei" w:eastAsia="Microsoft JhengHei" w:hAnsi="Microsoft JhengHei"/>
                <w:b/>
                <w:sz w:val="16"/>
                <w:szCs w:val="16"/>
              </w:rPr>
              <w:t>s.e.u.o</w:t>
            </w:r>
            <w:proofErr w:type="spellEnd"/>
            <w:r w:rsidRPr="00C21C1E">
              <w:rPr>
                <w:rFonts w:ascii="Microsoft JhengHei" w:eastAsia="Microsoft JhengHei" w:hAnsi="Microsoft JhengHei"/>
                <w:b/>
                <w:sz w:val="16"/>
                <w:szCs w:val="16"/>
              </w:rPr>
              <w:t>.)</w:t>
            </w:r>
          </w:p>
        </w:tc>
        <w:tc>
          <w:tcPr>
            <w:tcW w:w="2598" w:type="dxa"/>
            <w:shd w:val="clear" w:color="auto" w:fill="auto"/>
            <w:vAlign w:val="center"/>
          </w:tcPr>
          <w:p w14:paraId="79F984A9" w14:textId="170E2B4F" w:rsidR="00C21C1E" w:rsidRPr="00C21C1E" w:rsidRDefault="00C21C1E" w:rsidP="00C21C1E">
            <w:pPr>
              <w:jc w:val="right"/>
              <w:rPr>
                <w:rFonts w:ascii="Microsoft JhengHei" w:eastAsia="Microsoft JhengHei" w:hAnsi="Microsoft JhengHei"/>
                <w:b/>
                <w:sz w:val="16"/>
                <w:szCs w:val="16"/>
              </w:rPr>
            </w:pPr>
          </w:p>
        </w:tc>
      </w:tr>
      <w:tr w:rsidR="00C21C1E" w:rsidRPr="00C21C1E" w14:paraId="6BAD0531" w14:textId="77777777" w:rsidTr="00C30645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" w:type="dxa"/>
          <w:trHeight w:val="281"/>
        </w:trPr>
        <w:tc>
          <w:tcPr>
            <w:tcW w:w="6051" w:type="dxa"/>
            <w:gridSpan w:val="2"/>
            <w:tcBorders>
              <w:top w:val="single" w:sz="24" w:space="0" w:color="C0C0C0"/>
              <w:bottom w:val="single" w:sz="24" w:space="0" w:color="C0C0C0"/>
            </w:tcBorders>
            <w:shd w:val="clear" w:color="auto" w:fill="auto"/>
            <w:vAlign w:val="center"/>
          </w:tcPr>
          <w:p w14:paraId="20BB7EF3" w14:textId="77777777" w:rsidR="00C21C1E" w:rsidRPr="00C21C1E" w:rsidRDefault="00C21C1E" w:rsidP="0070215F">
            <w:pPr>
              <w:rPr>
                <w:rFonts w:ascii="Microsoft JhengHei" w:eastAsia="Microsoft JhengHei" w:hAnsi="Microsoft JhengHei" w:cs="Arial"/>
                <w:b/>
                <w:bCs/>
                <w:sz w:val="16"/>
                <w:szCs w:val="16"/>
              </w:rPr>
            </w:pPr>
            <w:r w:rsidRPr="00C21C1E">
              <w:rPr>
                <w:rFonts w:ascii="Microsoft JhengHei" w:eastAsia="Microsoft JhengHei" w:hAnsi="Microsoft JhengHei" w:cs="Arial"/>
                <w:b/>
                <w:bCs/>
                <w:sz w:val="16"/>
                <w:szCs w:val="16"/>
              </w:rPr>
              <w:t>Líquido a mi favor (</w:t>
            </w:r>
            <w:proofErr w:type="spellStart"/>
            <w:r w:rsidRPr="00C21C1E">
              <w:rPr>
                <w:rFonts w:ascii="Microsoft JhengHei" w:eastAsia="Microsoft JhengHei" w:hAnsi="Microsoft JhengHei" w:cs="Arial"/>
                <w:b/>
                <w:bCs/>
                <w:sz w:val="16"/>
                <w:szCs w:val="16"/>
              </w:rPr>
              <w:t>s.e.u.o</w:t>
            </w:r>
            <w:proofErr w:type="spellEnd"/>
            <w:r w:rsidRPr="00C21C1E">
              <w:rPr>
                <w:rFonts w:ascii="Microsoft JhengHei" w:eastAsia="Microsoft JhengHei" w:hAnsi="Microsoft JhengHei" w:cs="Arial"/>
                <w:b/>
                <w:bCs/>
                <w:sz w:val="16"/>
                <w:szCs w:val="16"/>
              </w:rPr>
              <w:t>.) €</w:t>
            </w:r>
          </w:p>
        </w:tc>
        <w:tc>
          <w:tcPr>
            <w:tcW w:w="2598" w:type="dxa"/>
            <w:tcBorders>
              <w:top w:val="single" w:sz="24" w:space="0" w:color="C0C0C0"/>
              <w:bottom w:val="single" w:sz="24" w:space="0" w:color="C0C0C0"/>
            </w:tcBorders>
            <w:shd w:val="clear" w:color="auto" w:fill="auto"/>
            <w:vAlign w:val="center"/>
          </w:tcPr>
          <w:p w14:paraId="5401FF53" w14:textId="7082C175" w:rsidR="00C21C1E" w:rsidRPr="00C21C1E" w:rsidRDefault="00674121" w:rsidP="00C21C1E">
            <w:pPr>
              <w:tabs>
                <w:tab w:val="left" w:pos="3820"/>
              </w:tabs>
              <w:jc w:val="right"/>
              <w:rPr>
                <w:rFonts w:ascii="Microsoft JhengHei" w:eastAsia="Microsoft JhengHei" w:hAnsi="Microsoft JhengHei"/>
                <w:b/>
                <w:bCs/>
                <w:sz w:val="16"/>
                <w:szCs w:val="16"/>
              </w:rPr>
            </w:pPr>
            <w:r>
              <w:rPr>
                <w:rFonts w:ascii="Microsoft JhengHei" w:eastAsia="Microsoft JhengHei" w:hAnsi="Microsoft JhengHei"/>
                <w:b/>
                <w:bCs/>
                <w:sz w:val="16"/>
                <w:szCs w:val="16"/>
              </w:rPr>
              <w:t>10.098,19</w:t>
            </w:r>
            <w:r w:rsidR="00472066">
              <w:rPr>
                <w:rFonts w:ascii="Microsoft JhengHei" w:eastAsia="Microsoft JhengHei" w:hAnsi="Microsoft JhengHei"/>
                <w:b/>
                <w:bCs/>
                <w:sz w:val="16"/>
                <w:szCs w:val="16"/>
              </w:rPr>
              <w:t xml:space="preserve"> €</w:t>
            </w:r>
          </w:p>
        </w:tc>
      </w:tr>
    </w:tbl>
    <w:p w14:paraId="67AD142C" w14:textId="77777777" w:rsidR="00C21C1E" w:rsidRPr="00C21C1E" w:rsidRDefault="00C21C1E" w:rsidP="00C21C1E">
      <w:pPr>
        <w:rPr>
          <w:rFonts w:ascii="Microsoft JhengHei" w:eastAsia="Microsoft JhengHei" w:hAnsi="Microsoft JhengHei"/>
          <w:sz w:val="16"/>
          <w:szCs w:val="16"/>
        </w:rPr>
      </w:pPr>
    </w:p>
    <w:p w14:paraId="75EBC10F" w14:textId="77777777" w:rsidR="00C21C1E" w:rsidRPr="00C21C1E" w:rsidRDefault="00C21C1E" w:rsidP="00C21C1E">
      <w:pPr>
        <w:spacing w:line="360" w:lineRule="auto"/>
        <w:jc w:val="both"/>
        <w:rPr>
          <w:rFonts w:ascii="Garamond" w:eastAsia="Calibri" w:hAnsi="Garamond"/>
          <w:sz w:val="28"/>
          <w:szCs w:val="22"/>
        </w:rPr>
      </w:pPr>
    </w:p>
    <w:p w14:paraId="705A5DEC" w14:textId="5B23FBB4" w:rsidR="00C21C1E" w:rsidRDefault="00C21C1E" w:rsidP="00C21C1E">
      <w:pPr>
        <w:spacing w:line="360" w:lineRule="auto"/>
        <w:jc w:val="center"/>
      </w:pPr>
      <w:r w:rsidRPr="00C21C1E">
        <w:rPr>
          <w:rFonts w:ascii="Microsoft JhengHei" w:eastAsia="Microsoft JhengHei" w:hAnsi="Microsoft JhengHei"/>
          <w:sz w:val="20"/>
          <w:szCs w:val="20"/>
          <w:lang w:eastAsia="en-US"/>
        </w:rPr>
        <w:t xml:space="preserve">La presente factura puede hacerse efectiva mediante ingreso o transferencia en la cuenta de </w:t>
      </w:r>
      <w:r w:rsidR="00226232">
        <w:rPr>
          <w:rFonts w:ascii="Microsoft JhengHei" w:eastAsia="Microsoft JhengHei" w:hAnsi="Microsoft JhengHei"/>
          <w:b/>
          <w:sz w:val="20"/>
          <w:szCs w:val="20"/>
          <w:lang w:eastAsia="en-US"/>
        </w:rPr>
        <w:t xml:space="preserve">BANCO SANTANDER </w:t>
      </w:r>
      <w:r w:rsidR="00050318" w:rsidRPr="00050318">
        <w:rPr>
          <w:rFonts w:ascii="Microsoft JhengHei" w:eastAsia="Microsoft JhengHei" w:hAnsi="Microsoft JhengHei"/>
          <w:b/>
          <w:sz w:val="20"/>
          <w:szCs w:val="20"/>
          <w:lang w:eastAsia="en-US"/>
        </w:rPr>
        <w:t>ES42 0049 3152 52 2414008454</w:t>
      </w:r>
    </w:p>
    <w:sectPr w:rsidR="00C21C1E" w:rsidSect="00873638">
      <w:headerReference w:type="default" r:id="rId7"/>
      <w:pgSz w:w="11907" w:h="16840" w:code="9"/>
      <w:pgMar w:top="-1438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DE0130" w14:textId="77777777" w:rsidR="001B3BD4" w:rsidRDefault="001B3BD4">
      <w:r>
        <w:separator/>
      </w:r>
    </w:p>
  </w:endnote>
  <w:endnote w:type="continuationSeparator" w:id="0">
    <w:p w14:paraId="7BEA3CA2" w14:textId="77777777" w:rsidR="001B3BD4" w:rsidRDefault="001B3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2A90B2" w14:textId="77777777" w:rsidR="001B3BD4" w:rsidRDefault="001B3BD4">
      <w:r>
        <w:separator/>
      </w:r>
    </w:p>
  </w:footnote>
  <w:footnote w:type="continuationSeparator" w:id="0">
    <w:p w14:paraId="3842492D" w14:textId="77777777" w:rsidR="001B3BD4" w:rsidRDefault="001B3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E573D" w14:textId="77777777" w:rsidR="00BE66DF" w:rsidRDefault="00BE66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6524C"/>
    <w:multiLevelType w:val="hybridMultilevel"/>
    <w:tmpl w:val="2160E150"/>
    <w:lvl w:ilvl="0" w:tplc="0F220F38">
      <w:start w:val="7"/>
      <w:numFmt w:val="bullet"/>
      <w:lvlText w:val="-"/>
      <w:lvlJc w:val="left"/>
      <w:pPr>
        <w:ind w:left="720" w:hanging="360"/>
      </w:pPr>
      <w:rPr>
        <w:rFonts w:ascii="Microsoft JhengHei" w:eastAsia="Microsoft JhengHei" w:hAnsi="Microsoft JhengHei" w:cs="Times New Roman" w:hint="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4097">
      <o:colormru v:ext="edit" colors="#88be0e,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E02"/>
    <w:rsid w:val="00045B2D"/>
    <w:rsid w:val="00050318"/>
    <w:rsid w:val="00050F11"/>
    <w:rsid w:val="00066E06"/>
    <w:rsid w:val="000C3A74"/>
    <w:rsid w:val="000F2797"/>
    <w:rsid w:val="000F6661"/>
    <w:rsid w:val="00154A72"/>
    <w:rsid w:val="0015639B"/>
    <w:rsid w:val="00160F86"/>
    <w:rsid w:val="00163E0F"/>
    <w:rsid w:val="0019478E"/>
    <w:rsid w:val="001B3BD4"/>
    <w:rsid w:val="001C0457"/>
    <w:rsid w:val="001C4A50"/>
    <w:rsid w:val="001F17E0"/>
    <w:rsid w:val="00207117"/>
    <w:rsid w:val="0020712F"/>
    <w:rsid w:val="002214FF"/>
    <w:rsid w:val="00226232"/>
    <w:rsid w:val="00247CAF"/>
    <w:rsid w:val="002513ED"/>
    <w:rsid w:val="00262A96"/>
    <w:rsid w:val="0027615A"/>
    <w:rsid w:val="002A0F4F"/>
    <w:rsid w:val="002A140E"/>
    <w:rsid w:val="002C73CD"/>
    <w:rsid w:val="002D2609"/>
    <w:rsid w:val="002D70C6"/>
    <w:rsid w:val="002F2572"/>
    <w:rsid w:val="00313E07"/>
    <w:rsid w:val="0035053D"/>
    <w:rsid w:val="00361FE9"/>
    <w:rsid w:val="00363D97"/>
    <w:rsid w:val="00365113"/>
    <w:rsid w:val="00394F7A"/>
    <w:rsid w:val="00397D4F"/>
    <w:rsid w:val="003B483E"/>
    <w:rsid w:val="003F31B2"/>
    <w:rsid w:val="00432E96"/>
    <w:rsid w:val="00433126"/>
    <w:rsid w:val="00437899"/>
    <w:rsid w:val="004415ED"/>
    <w:rsid w:val="00462F98"/>
    <w:rsid w:val="00472066"/>
    <w:rsid w:val="00474712"/>
    <w:rsid w:val="00477B1B"/>
    <w:rsid w:val="00482895"/>
    <w:rsid w:val="004A723D"/>
    <w:rsid w:val="0051284D"/>
    <w:rsid w:val="00517FF5"/>
    <w:rsid w:val="00530E43"/>
    <w:rsid w:val="00537C48"/>
    <w:rsid w:val="00541C80"/>
    <w:rsid w:val="00552045"/>
    <w:rsid w:val="005622E9"/>
    <w:rsid w:val="00595E02"/>
    <w:rsid w:val="005B4DAA"/>
    <w:rsid w:val="005E1575"/>
    <w:rsid w:val="005E4610"/>
    <w:rsid w:val="005F0E27"/>
    <w:rsid w:val="005F1599"/>
    <w:rsid w:val="005F55D4"/>
    <w:rsid w:val="00600DAE"/>
    <w:rsid w:val="00605EFA"/>
    <w:rsid w:val="006145B2"/>
    <w:rsid w:val="00623191"/>
    <w:rsid w:val="0062704B"/>
    <w:rsid w:val="0064064D"/>
    <w:rsid w:val="00662D37"/>
    <w:rsid w:val="00674121"/>
    <w:rsid w:val="006C5597"/>
    <w:rsid w:val="006D125E"/>
    <w:rsid w:val="006D7B6B"/>
    <w:rsid w:val="0070215F"/>
    <w:rsid w:val="007266DF"/>
    <w:rsid w:val="00737E7D"/>
    <w:rsid w:val="007508F9"/>
    <w:rsid w:val="00780E4B"/>
    <w:rsid w:val="00785674"/>
    <w:rsid w:val="007C527F"/>
    <w:rsid w:val="007E0626"/>
    <w:rsid w:val="007E0A8C"/>
    <w:rsid w:val="007E2E66"/>
    <w:rsid w:val="007E5A7C"/>
    <w:rsid w:val="00845FF2"/>
    <w:rsid w:val="00852C58"/>
    <w:rsid w:val="00873638"/>
    <w:rsid w:val="008A03F7"/>
    <w:rsid w:val="008B2035"/>
    <w:rsid w:val="008B43A5"/>
    <w:rsid w:val="008D6423"/>
    <w:rsid w:val="00926869"/>
    <w:rsid w:val="00927248"/>
    <w:rsid w:val="0096718C"/>
    <w:rsid w:val="00971DE1"/>
    <w:rsid w:val="00985269"/>
    <w:rsid w:val="009A3E08"/>
    <w:rsid w:val="009D4624"/>
    <w:rsid w:val="009E74CE"/>
    <w:rsid w:val="00A268DC"/>
    <w:rsid w:val="00A35D98"/>
    <w:rsid w:val="00A47827"/>
    <w:rsid w:val="00A818B8"/>
    <w:rsid w:val="00A90BB0"/>
    <w:rsid w:val="00AA7FFA"/>
    <w:rsid w:val="00AB2E77"/>
    <w:rsid w:val="00AB7DA4"/>
    <w:rsid w:val="00AC1E44"/>
    <w:rsid w:val="00AC2D9B"/>
    <w:rsid w:val="00AE0A27"/>
    <w:rsid w:val="00AE0F46"/>
    <w:rsid w:val="00AF036E"/>
    <w:rsid w:val="00B04235"/>
    <w:rsid w:val="00B24408"/>
    <w:rsid w:val="00B26519"/>
    <w:rsid w:val="00B3624F"/>
    <w:rsid w:val="00B444B4"/>
    <w:rsid w:val="00B5524E"/>
    <w:rsid w:val="00B634F1"/>
    <w:rsid w:val="00B645ED"/>
    <w:rsid w:val="00B74F36"/>
    <w:rsid w:val="00B77FC8"/>
    <w:rsid w:val="00B86F60"/>
    <w:rsid w:val="00BA73CC"/>
    <w:rsid w:val="00BB1049"/>
    <w:rsid w:val="00BE66DF"/>
    <w:rsid w:val="00BE76BB"/>
    <w:rsid w:val="00C03B2B"/>
    <w:rsid w:val="00C07844"/>
    <w:rsid w:val="00C11A56"/>
    <w:rsid w:val="00C14039"/>
    <w:rsid w:val="00C16A3F"/>
    <w:rsid w:val="00C21C1E"/>
    <w:rsid w:val="00C226C8"/>
    <w:rsid w:val="00C30645"/>
    <w:rsid w:val="00C324B5"/>
    <w:rsid w:val="00C463A1"/>
    <w:rsid w:val="00C72178"/>
    <w:rsid w:val="00C85A53"/>
    <w:rsid w:val="00C868BE"/>
    <w:rsid w:val="00CA4BC2"/>
    <w:rsid w:val="00CA7A74"/>
    <w:rsid w:val="00CC43C8"/>
    <w:rsid w:val="00CC455B"/>
    <w:rsid w:val="00CD2E89"/>
    <w:rsid w:val="00CE3149"/>
    <w:rsid w:val="00D227C9"/>
    <w:rsid w:val="00D23C3E"/>
    <w:rsid w:val="00D368D1"/>
    <w:rsid w:val="00D52C1F"/>
    <w:rsid w:val="00D61770"/>
    <w:rsid w:val="00D75D5A"/>
    <w:rsid w:val="00D840D0"/>
    <w:rsid w:val="00D87E3D"/>
    <w:rsid w:val="00DC161B"/>
    <w:rsid w:val="00E2735D"/>
    <w:rsid w:val="00E314F0"/>
    <w:rsid w:val="00E33EE1"/>
    <w:rsid w:val="00E56A4C"/>
    <w:rsid w:val="00E7783F"/>
    <w:rsid w:val="00EE0B3A"/>
    <w:rsid w:val="00F10C71"/>
    <w:rsid w:val="00F10E8D"/>
    <w:rsid w:val="00F16181"/>
    <w:rsid w:val="00F2147E"/>
    <w:rsid w:val="00F26CC4"/>
    <w:rsid w:val="00F43C20"/>
    <w:rsid w:val="00F501B9"/>
    <w:rsid w:val="00F55465"/>
    <w:rsid w:val="00FA1E02"/>
    <w:rsid w:val="00FD378A"/>
    <w:rsid w:val="00FE138A"/>
    <w:rsid w:val="00FF1EE7"/>
    <w:rsid w:val="00FF74C0"/>
    <w:rsid w:val="00F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88be0e,silver"/>
    </o:shapedefaults>
    <o:shapelayout v:ext="edit">
      <o:idmap v:ext="edit" data="1"/>
    </o:shapelayout>
  </w:shapeDefaults>
  <w:decimalSymbol w:val=","/>
  <w:listSeparator w:val=";"/>
  <w14:docId w14:val="4AC1312A"/>
  <w15:chartTrackingRefBased/>
  <w15:docId w15:val="{8EDE87B2-F312-4110-A5F5-815357E80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2"/>
      <w:szCs w:val="2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2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szCs w:val="20"/>
    </w:rPr>
  </w:style>
  <w:style w:type="paragraph" w:styleId="Ttulo6">
    <w:name w:val="heading 6"/>
    <w:basedOn w:val="Normal"/>
    <w:next w:val="Normal"/>
    <w:qFormat/>
    <w:rsid w:val="00A35D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35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BE66D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E66DF"/>
    <w:pPr>
      <w:tabs>
        <w:tab w:val="center" w:pos="4252"/>
        <w:tab w:val="right" w:pos="8504"/>
      </w:tabs>
    </w:pPr>
  </w:style>
  <w:style w:type="table" w:styleId="Tablaconlista1">
    <w:name w:val="Table List 1"/>
    <w:basedOn w:val="Tablanormal"/>
    <w:rsid w:val="0087363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3F3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bsica1">
    <w:name w:val="Table Simple 1"/>
    <w:basedOn w:val="Tablanormal"/>
    <w:rsid w:val="00AC1E44"/>
    <w:tblPr>
      <w:tblStyleRowBandSize w:val="1"/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shd w:val="clear" w:color="auto" w:fill="88BE0E"/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band2Horz">
      <w:tblPr/>
      <w:tcPr>
        <w:shd w:val="clear" w:color="auto" w:fill="F3F3F3"/>
      </w:tcPr>
    </w:tblStylePr>
  </w:style>
  <w:style w:type="paragraph" w:styleId="Prrafodelista">
    <w:name w:val="List Paragraph"/>
    <w:basedOn w:val="Normal"/>
    <w:uiPriority w:val="34"/>
    <w:qFormat/>
    <w:rsid w:val="002D2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«NombreUsuario»</vt:lpstr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«NombreUsuario»</dc:title>
  <dc:subject/>
  <dc:creator>Jorge</dc:creator>
  <cp:keywords/>
  <dc:description/>
  <cp:lastModifiedBy>Antonio TEXIDO</cp:lastModifiedBy>
  <cp:revision>2</cp:revision>
  <dcterms:created xsi:type="dcterms:W3CDTF">2020-01-10T15:37:00Z</dcterms:created>
  <dcterms:modified xsi:type="dcterms:W3CDTF">2020-01-10T15:37:00Z</dcterms:modified>
</cp:coreProperties>
</file>