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9A" w:rsidRPr="00AC5FA4" w:rsidRDefault="0028289A" w:rsidP="0028289A">
      <w:pPr>
        <w:jc w:val="center"/>
        <w:rPr>
          <w:sz w:val="20"/>
          <w:szCs w:val="16"/>
        </w:rPr>
      </w:pPr>
      <w:r w:rsidRPr="00AC5FA4">
        <w:rPr>
          <w:sz w:val="20"/>
          <w:szCs w:val="16"/>
        </w:rPr>
        <w:t xml:space="preserve">-  </w:t>
      </w:r>
      <w:r w:rsidR="00470BAC">
        <w:rPr>
          <w:sz w:val="20"/>
          <w:szCs w:val="16"/>
        </w:rPr>
        <w:t>Sobre la factura de Marzo</w:t>
      </w:r>
      <w:r w:rsidRPr="00AC5FA4">
        <w:rPr>
          <w:sz w:val="20"/>
          <w:szCs w:val="16"/>
        </w:rPr>
        <w:t xml:space="preserve">  -</w:t>
      </w:r>
    </w:p>
    <w:p w:rsidR="00562A38" w:rsidRDefault="00470BAC" w:rsidP="00AC5FA4">
      <w:pPr>
        <w:spacing w:after="0"/>
        <w:ind w:right="-852"/>
        <w:rPr>
          <w:sz w:val="16"/>
          <w:szCs w:val="16"/>
        </w:rPr>
      </w:pPr>
      <w:r>
        <w:rPr>
          <w:sz w:val="16"/>
          <w:szCs w:val="16"/>
        </w:rPr>
        <w:t>Hola Miro</w:t>
      </w:r>
    </w:p>
    <w:p w:rsidR="00470BAC" w:rsidRDefault="00470BAC" w:rsidP="00AC5FA4">
      <w:pPr>
        <w:spacing w:after="0"/>
        <w:ind w:right="-852"/>
        <w:rPr>
          <w:sz w:val="16"/>
          <w:szCs w:val="16"/>
        </w:rPr>
      </w:pPr>
    </w:p>
    <w:p w:rsidR="00470BAC" w:rsidRDefault="00470BAC" w:rsidP="00AC5FA4">
      <w:pPr>
        <w:spacing w:after="0"/>
        <w:ind w:right="-852"/>
        <w:rPr>
          <w:sz w:val="16"/>
          <w:szCs w:val="16"/>
        </w:rPr>
      </w:pPr>
      <w:r>
        <w:rPr>
          <w:sz w:val="16"/>
          <w:szCs w:val="16"/>
        </w:rPr>
        <w:t xml:space="preserve">   Quería comentarte que he visto que en la factura de Marzo has aplicado la fórmula que convinimos para tus pagos (precio sin </w:t>
      </w:r>
      <w:proofErr w:type="spellStart"/>
      <w:r>
        <w:rPr>
          <w:sz w:val="16"/>
          <w:szCs w:val="16"/>
        </w:rPr>
        <w:t>iva</w:t>
      </w:r>
      <w:proofErr w:type="spellEnd"/>
      <w:r>
        <w:rPr>
          <w:sz w:val="16"/>
          <w:szCs w:val="16"/>
        </w:rPr>
        <w:t xml:space="preserve"> x 0’1288) sobre el </w:t>
      </w:r>
    </w:p>
    <w:p w:rsidR="00470BAC" w:rsidRDefault="00A07187" w:rsidP="00AC5FA4">
      <w:pPr>
        <w:spacing w:after="0"/>
        <w:ind w:right="-852"/>
        <w:rPr>
          <w:sz w:val="16"/>
          <w:szCs w:val="16"/>
        </w:rPr>
      </w:pPr>
      <w:proofErr w:type="gramStart"/>
      <w:r>
        <w:rPr>
          <w:sz w:val="16"/>
          <w:szCs w:val="16"/>
        </w:rPr>
        <w:t>i</w:t>
      </w:r>
      <w:r w:rsidR="00470BAC">
        <w:rPr>
          <w:sz w:val="16"/>
          <w:szCs w:val="16"/>
        </w:rPr>
        <w:t>mporte</w:t>
      </w:r>
      <w:proofErr w:type="gramEnd"/>
      <w:r w:rsidR="00470BAC">
        <w:rPr>
          <w:sz w:val="16"/>
          <w:szCs w:val="16"/>
        </w:rPr>
        <w:t xml:space="preserve"> anterior al </w:t>
      </w:r>
      <w:r>
        <w:rPr>
          <w:sz w:val="16"/>
          <w:szCs w:val="16"/>
        </w:rPr>
        <w:t xml:space="preserve">-3% de </w:t>
      </w:r>
      <w:r w:rsidR="00470BAC">
        <w:rPr>
          <w:sz w:val="16"/>
          <w:szCs w:val="16"/>
        </w:rPr>
        <w:t>descuento que yo hago al cliente para conseguir que pague todo al encargar.</w:t>
      </w:r>
    </w:p>
    <w:p w:rsidR="00D64971" w:rsidRDefault="00D64971" w:rsidP="00AC5FA4">
      <w:pPr>
        <w:spacing w:after="0"/>
        <w:ind w:right="-852"/>
        <w:rPr>
          <w:sz w:val="16"/>
          <w:szCs w:val="16"/>
        </w:rPr>
      </w:pPr>
    </w:p>
    <w:p w:rsidR="00470BAC" w:rsidRDefault="00470BAC" w:rsidP="00AC5FA4">
      <w:pPr>
        <w:spacing w:after="0"/>
        <w:ind w:right="-852"/>
        <w:rPr>
          <w:sz w:val="16"/>
          <w:szCs w:val="16"/>
        </w:rPr>
      </w:pPr>
      <w:r>
        <w:rPr>
          <w:sz w:val="16"/>
          <w:szCs w:val="16"/>
        </w:rPr>
        <w:t xml:space="preserve">   Hasta ahora no lo había</w:t>
      </w:r>
      <w:r w:rsidR="00BB1042">
        <w:rPr>
          <w:sz w:val="16"/>
          <w:szCs w:val="16"/>
        </w:rPr>
        <w:t>mos</w:t>
      </w:r>
      <w:r>
        <w:rPr>
          <w:sz w:val="16"/>
          <w:szCs w:val="16"/>
        </w:rPr>
        <w:t xml:space="preserve"> hecho así, </w:t>
      </w:r>
      <w:r w:rsidR="00BB1042">
        <w:rPr>
          <w:sz w:val="16"/>
          <w:szCs w:val="16"/>
        </w:rPr>
        <w:t xml:space="preserve"> puedes comprobarlo en las facturas anteriores.</w:t>
      </w:r>
    </w:p>
    <w:p w:rsidR="006A248D" w:rsidRDefault="006A248D" w:rsidP="00AC5FA4">
      <w:pPr>
        <w:spacing w:after="0"/>
        <w:ind w:right="-852"/>
        <w:rPr>
          <w:sz w:val="16"/>
          <w:szCs w:val="16"/>
        </w:rPr>
      </w:pPr>
    </w:p>
    <w:p w:rsidR="00D64971" w:rsidRDefault="006A248D" w:rsidP="00AC5FA4">
      <w:pPr>
        <w:spacing w:after="0"/>
        <w:ind w:right="-852"/>
        <w:rPr>
          <w:sz w:val="16"/>
          <w:szCs w:val="16"/>
        </w:rPr>
      </w:pPr>
      <w:r>
        <w:rPr>
          <w:sz w:val="16"/>
          <w:szCs w:val="16"/>
        </w:rPr>
        <w:t xml:space="preserve">   Me voy de viaje hoy y no dispongo de mucho tiempo, por lo que te voy a pagar la</w:t>
      </w:r>
      <w:r w:rsidR="00867DD4">
        <w:rPr>
          <w:sz w:val="16"/>
          <w:szCs w:val="16"/>
        </w:rPr>
        <w:t xml:space="preserve"> factura como la has planteado, y ya después ajustamos algunos detalles (*).</w:t>
      </w:r>
    </w:p>
    <w:p w:rsidR="00D64971" w:rsidRDefault="00D64971" w:rsidP="00AC5FA4">
      <w:pPr>
        <w:spacing w:after="0"/>
        <w:ind w:right="-852"/>
        <w:rPr>
          <w:sz w:val="16"/>
          <w:szCs w:val="16"/>
        </w:rPr>
      </w:pPr>
    </w:p>
    <w:p w:rsidR="00867DD4" w:rsidRDefault="00867DD4" w:rsidP="00AC5FA4">
      <w:pPr>
        <w:spacing w:after="0"/>
        <w:ind w:right="-852"/>
        <w:rPr>
          <w:sz w:val="16"/>
          <w:szCs w:val="16"/>
        </w:rPr>
      </w:pPr>
    </w:p>
    <w:p w:rsidR="00BB1042" w:rsidRDefault="00D64971" w:rsidP="00AC5FA4">
      <w:pPr>
        <w:spacing w:after="0"/>
        <w:ind w:right="-852"/>
        <w:rPr>
          <w:sz w:val="16"/>
          <w:szCs w:val="16"/>
        </w:rPr>
      </w:pPr>
      <w:r>
        <w:rPr>
          <w:sz w:val="16"/>
          <w:szCs w:val="16"/>
        </w:rPr>
        <w:t xml:space="preserve">  </w:t>
      </w:r>
      <w:r w:rsidR="006A248D">
        <w:rPr>
          <w:sz w:val="16"/>
          <w:szCs w:val="16"/>
        </w:rPr>
        <w:t xml:space="preserve"> </w:t>
      </w:r>
      <w:r>
        <w:rPr>
          <w:sz w:val="16"/>
          <w:szCs w:val="16"/>
        </w:rPr>
        <w:t xml:space="preserve">Dejo </w:t>
      </w:r>
      <w:r w:rsidR="006A248D">
        <w:rPr>
          <w:sz w:val="16"/>
          <w:szCs w:val="16"/>
        </w:rPr>
        <w:t xml:space="preserve">pendiente para el mes de Abril </w:t>
      </w:r>
      <w:r w:rsidR="00302D34">
        <w:rPr>
          <w:sz w:val="16"/>
          <w:szCs w:val="16"/>
        </w:rPr>
        <w:t xml:space="preserve">este </w:t>
      </w:r>
      <w:r w:rsidR="00302D34" w:rsidRPr="00302D34">
        <w:rPr>
          <w:b/>
          <w:sz w:val="16"/>
          <w:szCs w:val="16"/>
        </w:rPr>
        <w:t>importante</w:t>
      </w:r>
      <w:r w:rsidR="00867DD4" w:rsidRPr="00302D34">
        <w:rPr>
          <w:b/>
          <w:sz w:val="16"/>
          <w:szCs w:val="16"/>
        </w:rPr>
        <w:t xml:space="preserve"> tema</w:t>
      </w:r>
      <w:r w:rsidR="00867DD4">
        <w:rPr>
          <w:sz w:val="16"/>
          <w:szCs w:val="16"/>
        </w:rPr>
        <w:t xml:space="preserve"> a acord</w:t>
      </w:r>
      <w:r w:rsidR="006A248D">
        <w:rPr>
          <w:sz w:val="16"/>
          <w:szCs w:val="16"/>
        </w:rPr>
        <w:t>ar por ambas partes:</w:t>
      </w:r>
    </w:p>
    <w:p w:rsidR="006A248D" w:rsidRDefault="006A248D" w:rsidP="00AC5FA4">
      <w:pPr>
        <w:spacing w:after="0"/>
        <w:ind w:right="-852"/>
        <w:rPr>
          <w:sz w:val="16"/>
          <w:szCs w:val="16"/>
        </w:rPr>
      </w:pPr>
    </w:p>
    <w:p w:rsidR="006A248D" w:rsidRPr="00D64971" w:rsidRDefault="00D64971" w:rsidP="00D64971">
      <w:pPr>
        <w:spacing w:after="0"/>
        <w:ind w:right="-852"/>
        <w:rPr>
          <w:sz w:val="16"/>
          <w:szCs w:val="16"/>
        </w:rPr>
      </w:pPr>
      <w:r>
        <w:rPr>
          <w:sz w:val="16"/>
          <w:szCs w:val="16"/>
        </w:rPr>
        <w:t xml:space="preserve">       R</w:t>
      </w:r>
      <w:r w:rsidR="006A248D" w:rsidRPr="00D64971">
        <w:rPr>
          <w:sz w:val="16"/>
          <w:szCs w:val="16"/>
        </w:rPr>
        <w:t>ealizar una tabla que podamos utilizar para disponer de los importes a aplicar en l</w:t>
      </w:r>
      <w:r>
        <w:rPr>
          <w:sz w:val="16"/>
          <w:szCs w:val="16"/>
        </w:rPr>
        <w:t>os siguientes casos, que producen viajes adicionales a casa del cliente:</w:t>
      </w:r>
    </w:p>
    <w:p w:rsidR="00BB1042" w:rsidRDefault="00BB1042" w:rsidP="00AC5FA4">
      <w:pPr>
        <w:spacing w:after="0"/>
        <w:ind w:right="-852"/>
        <w:rPr>
          <w:sz w:val="16"/>
          <w:szCs w:val="16"/>
        </w:rPr>
      </w:pPr>
      <w:r>
        <w:rPr>
          <w:sz w:val="16"/>
          <w:szCs w:val="16"/>
        </w:rPr>
        <w:t xml:space="preserve"> </w:t>
      </w:r>
    </w:p>
    <w:p w:rsidR="00D64971" w:rsidRDefault="00D64971" w:rsidP="00BB1042">
      <w:pPr>
        <w:pStyle w:val="Prrafodelista"/>
        <w:numPr>
          <w:ilvl w:val="0"/>
          <w:numId w:val="1"/>
        </w:numPr>
        <w:spacing w:after="0"/>
        <w:ind w:right="-852"/>
        <w:rPr>
          <w:sz w:val="16"/>
          <w:szCs w:val="16"/>
        </w:rPr>
      </w:pPr>
      <w:r>
        <w:rPr>
          <w:sz w:val="16"/>
          <w:szCs w:val="16"/>
        </w:rPr>
        <w:t>Incidencia 1, pr</w:t>
      </w:r>
      <w:r w:rsidR="00867DD4">
        <w:rPr>
          <w:sz w:val="16"/>
          <w:szCs w:val="16"/>
        </w:rPr>
        <w:t>oducida a causa de Miguel Ángel</w:t>
      </w:r>
    </w:p>
    <w:p w:rsidR="00BB1042" w:rsidRDefault="00D64971" w:rsidP="00D64971">
      <w:pPr>
        <w:pStyle w:val="Prrafodelista"/>
        <w:spacing w:after="0"/>
        <w:ind w:right="-852"/>
        <w:rPr>
          <w:sz w:val="16"/>
          <w:szCs w:val="16"/>
        </w:rPr>
      </w:pPr>
      <w:r>
        <w:rPr>
          <w:sz w:val="16"/>
          <w:szCs w:val="16"/>
        </w:rPr>
        <w:t xml:space="preserve"> Fallo e</w:t>
      </w:r>
      <w:r w:rsidR="00BB1042" w:rsidRPr="00BB1042">
        <w:rPr>
          <w:sz w:val="16"/>
          <w:szCs w:val="16"/>
        </w:rPr>
        <w:t>n el pedido a fábrica, en el diseño del mueble, en medición…</w:t>
      </w:r>
      <w:r>
        <w:rPr>
          <w:sz w:val="16"/>
          <w:szCs w:val="16"/>
        </w:rPr>
        <w:t xml:space="preserve"> Armarios BASS debe asumir el coste de las nuevas visitas de Miro necesarias para dejar el tema resuelto.</w:t>
      </w:r>
    </w:p>
    <w:p w:rsidR="00D64971" w:rsidRPr="00BB1042" w:rsidRDefault="00D64971" w:rsidP="00D64971">
      <w:pPr>
        <w:pStyle w:val="Prrafodelista"/>
        <w:spacing w:after="0"/>
        <w:ind w:right="-852"/>
        <w:rPr>
          <w:sz w:val="16"/>
          <w:szCs w:val="16"/>
        </w:rPr>
      </w:pPr>
    </w:p>
    <w:p w:rsidR="00D64971" w:rsidRDefault="00D64971" w:rsidP="00D64971">
      <w:pPr>
        <w:pStyle w:val="Prrafodelista"/>
        <w:numPr>
          <w:ilvl w:val="0"/>
          <w:numId w:val="1"/>
        </w:numPr>
        <w:spacing w:after="0"/>
        <w:ind w:right="-852"/>
        <w:rPr>
          <w:sz w:val="16"/>
          <w:szCs w:val="16"/>
        </w:rPr>
      </w:pPr>
      <w:r>
        <w:rPr>
          <w:sz w:val="16"/>
          <w:szCs w:val="16"/>
        </w:rPr>
        <w:t>Incidencia 2, producida a causa de Miro.</w:t>
      </w:r>
    </w:p>
    <w:p w:rsidR="00302D34" w:rsidRDefault="00D64971" w:rsidP="00302D34">
      <w:pPr>
        <w:pStyle w:val="Prrafodelista"/>
        <w:spacing w:after="0"/>
        <w:ind w:right="-852"/>
        <w:rPr>
          <w:sz w:val="16"/>
          <w:szCs w:val="16"/>
        </w:rPr>
      </w:pPr>
      <w:r>
        <w:rPr>
          <w:sz w:val="16"/>
          <w:szCs w:val="16"/>
        </w:rPr>
        <w:t>M</w:t>
      </w:r>
      <w:r w:rsidR="00BB1042" w:rsidRPr="00BB1042">
        <w:rPr>
          <w:sz w:val="16"/>
          <w:szCs w:val="16"/>
        </w:rPr>
        <w:t>ontaje de Miro que necesita un nuevo ajuste, ya que el cliente ha pedido que se pase por su casa a retocar algo</w:t>
      </w:r>
      <w:r>
        <w:rPr>
          <w:sz w:val="16"/>
          <w:szCs w:val="16"/>
        </w:rPr>
        <w:t>.</w:t>
      </w:r>
      <w:r w:rsidRPr="00D64971">
        <w:rPr>
          <w:sz w:val="16"/>
          <w:szCs w:val="16"/>
        </w:rPr>
        <w:t xml:space="preserve"> </w:t>
      </w:r>
      <w:r>
        <w:rPr>
          <w:sz w:val="16"/>
          <w:szCs w:val="16"/>
        </w:rPr>
        <w:t>Miro debe asumir el coste de las nuevas visitas necesar</w:t>
      </w:r>
      <w:r w:rsidR="00302D34">
        <w:rPr>
          <w:sz w:val="16"/>
          <w:szCs w:val="16"/>
        </w:rPr>
        <w:t>ias para dejar el tema resuelto.</w:t>
      </w:r>
    </w:p>
    <w:p w:rsidR="00302D34" w:rsidRDefault="00302D34" w:rsidP="00302D34">
      <w:pPr>
        <w:pStyle w:val="Prrafodelista"/>
        <w:spacing w:after="0"/>
        <w:ind w:right="-852"/>
        <w:rPr>
          <w:sz w:val="16"/>
          <w:szCs w:val="16"/>
        </w:rPr>
      </w:pPr>
    </w:p>
    <w:p w:rsidR="00D64971" w:rsidRDefault="00D64971" w:rsidP="00302D34">
      <w:pPr>
        <w:pStyle w:val="Prrafodelista"/>
        <w:numPr>
          <w:ilvl w:val="0"/>
          <w:numId w:val="1"/>
        </w:numPr>
        <w:spacing w:after="0"/>
        <w:ind w:right="-852"/>
        <w:rPr>
          <w:sz w:val="16"/>
          <w:szCs w:val="16"/>
        </w:rPr>
      </w:pPr>
      <w:r w:rsidRPr="00302D34">
        <w:rPr>
          <w:sz w:val="16"/>
          <w:szCs w:val="16"/>
        </w:rPr>
        <w:t>Incidencia 3, producida a causa</w:t>
      </w:r>
      <w:r w:rsidR="00BB1042" w:rsidRPr="00302D34">
        <w:rPr>
          <w:sz w:val="16"/>
          <w:szCs w:val="16"/>
        </w:rPr>
        <w:t xml:space="preserve"> de Muebles Ros, que no ha mandado el pedido en las correctas condiciones o medidas</w:t>
      </w:r>
      <w:r w:rsidRPr="00302D34">
        <w:rPr>
          <w:sz w:val="16"/>
          <w:szCs w:val="16"/>
        </w:rPr>
        <w:t xml:space="preserve"> solicitadas. Armarios BASS debe asumir el coste de las nuevas visitas de Miro necesarias para dejar el tema resuelto, y luego reclamar a Ros su coste.</w:t>
      </w:r>
    </w:p>
    <w:p w:rsidR="00302D34" w:rsidRDefault="00302D34" w:rsidP="00302D34">
      <w:pPr>
        <w:pStyle w:val="Prrafodelista"/>
        <w:spacing w:after="0"/>
        <w:ind w:right="-852"/>
        <w:rPr>
          <w:sz w:val="16"/>
          <w:szCs w:val="16"/>
        </w:rPr>
      </w:pPr>
    </w:p>
    <w:p w:rsidR="00302D34" w:rsidRPr="00302D34" w:rsidRDefault="00302D34" w:rsidP="00302D34">
      <w:pPr>
        <w:pStyle w:val="Prrafodelista"/>
        <w:numPr>
          <w:ilvl w:val="0"/>
          <w:numId w:val="1"/>
        </w:numPr>
        <w:spacing w:after="0"/>
        <w:ind w:right="-852"/>
        <w:rPr>
          <w:sz w:val="16"/>
          <w:szCs w:val="16"/>
        </w:rPr>
      </w:pPr>
      <w:r w:rsidRPr="00302D34">
        <w:rPr>
          <w:sz w:val="16"/>
          <w:szCs w:val="16"/>
        </w:rPr>
        <w:t xml:space="preserve">Incidencia </w:t>
      </w:r>
      <w:r>
        <w:rPr>
          <w:sz w:val="16"/>
          <w:szCs w:val="16"/>
        </w:rPr>
        <w:t>4, producida a causa de un cliente conflictivo, que no paga porque exige cosas que no son aceptables (tipo Daniel Rey).</w:t>
      </w:r>
    </w:p>
    <w:p w:rsidR="00A07187" w:rsidRDefault="00A07187" w:rsidP="00867DD4">
      <w:pPr>
        <w:pStyle w:val="Prrafodelista"/>
        <w:spacing w:after="0"/>
        <w:ind w:right="-852"/>
        <w:rPr>
          <w:sz w:val="16"/>
          <w:szCs w:val="16"/>
        </w:rPr>
      </w:pPr>
    </w:p>
    <w:p w:rsidR="00302D34" w:rsidRDefault="00302D34" w:rsidP="00867DD4">
      <w:pPr>
        <w:pStyle w:val="Prrafodelista"/>
        <w:spacing w:after="0"/>
        <w:ind w:right="-852"/>
        <w:rPr>
          <w:sz w:val="16"/>
          <w:szCs w:val="16"/>
        </w:rPr>
      </w:pPr>
    </w:p>
    <w:p w:rsidR="00867DD4" w:rsidRDefault="00867DD4" w:rsidP="00867DD4">
      <w:pPr>
        <w:pStyle w:val="Prrafodelista"/>
        <w:spacing w:after="0"/>
        <w:ind w:right="-852"/>
        <w:rPr>
          <w:sz w:val="16"/>
          <w:szCs w:val="16"/>
        </w:rPr>
      </w:pPr>
    </w:p>
    <w:p w:rsidR="00867DD4" w:rsidRDefault="00867DD4" w:rsidP="00867DD4">
      <w:pPr>
        <w:pStyle w:val="Prrafodelista"/>
        <w:spacing w:after="0"/>
        <w:ind w:left="0" w:right="-852"/>
        <w:rPr>
          <w:sz w:val="16"/>
          <w:szCs w:val="16"/>
        </w:rPr>
      </w:pPr>
      <w:r>
        <w:rPr>
          <w:sz w:val="16"/>
          <w:szCs w:val="16"/>
        </w:rPr>
        <w:t xml:space="preserve">(*)  Los detalles a los que me refiero </w:t>
      </w:r>
      <w:r w:rsidR="00302D34">
        <w:rPr>
          <w:sz w:val="16"/>
          <w:szCs w:val="16"/>
        </w:rPr>
        <w:t xml:space="preserve">arriba </w:t>
      </w:r>
      <w:r>
        <w:rPr>
          <w:sz w:val="16"/>
          <w:szCs w:val="16"/>
        </w:rPr>
        <w:t>son:</w:t>
      </w:r>
    </w:p>
    <w:p w:rsidR="00867DD4" w:rsidRDefault="00867DD4" w:rsidP="00867DD4">
      <w:pPr>
        <w:pStyle w:val="Prrafodelista"/>
        <w:spacing w:after="0"/>
        <w:ind w:left="0" w:right="-852"/>
        <w:rPr>
          <w:sz w:val="16"/>
          <w:szCs w:val="16"/>
        </w:rPr>
      </w:pPr>
    </w:p>
    <w:p w:rsidR="00867DD4" w:rsidRDefault="00867DD4" w:rsidP="00867DD4">
      <w:pPr>
        <w:pStyle w:val="Prrafodelista"/>
        <w:spacing w:after="0"/>
        <w:ind w:left="0" w:right="-852"/>
        <w:rPr>
          <w:sz w:val="16"/>
          <w:szCs w:val="16"/>
        </w:rPr>
      </w:pPr>
      <w:r>
        <w:rPr>
          <w:sz w:val="16"/>
          <w:szCs w:val="16"/>
        </w:rPr>
        <w:t>1 – Se ha aplicado la fórmula de pago de los montajes sobre el importe inicial, no sobre el importe con descuento que es lo que realmente ha cobrado BASS. En las anteriores ocasiones se había hecho sobre el importe ya con el descuent</w:t>
      </w:r>
      <w:r w:rsidR="00302D34">
        <w:rPr>
          <w:sz w:val="16"/>
          <w:szCs w:val="16"/>
        </w:rPr>
        <w:t>o</w:t>
      </w:r>
      <w:r>
        <w:rPr>
          <w:sz w:val="16"/>
          <w:szCs w:val="16"/>
        </w:rPr>
        <w:t>.</w:t>
      </w:r>
    </w:p>
    <w:p w:rsidR="00867DD4" w:rsidRDefault="00867DD4" w:rsidP="00867DD4">
      <w:pPr>
        <w:pStyle w:val="Prrafodelista"/>
        <w:spacing w:after="0"/>
        <w:ind w:left="0" w:right="-852"/>
        <w:rPr>
          <w:sz w:val="16"/>
          <w:szCs w:val="16"/>
        </w:rPr>
      </w:pPr>
    </w:p>
    <w:p w:rsidR="00867DD4" w:rsidRDefault="00867DD4" w:rsidP="00867DD4">
      <w:pPr>
        <w:pStyle w:val="Prrafodelista"/>
        <w:spacing w:after="0"/>
        <w:ind w:left="0" w:right="-852"/>
        <w:rPr>
          <w:sz w:val="16"/>
          <w:szCs w:val="16"/>
        </w:rPr>
      </w:pPr>
      <w:r>
        <w:rPr>
          <w:sz w:val="16"/>
          <w:szCs w:val="16"/>
        </w:rPr>
        <w:t xml:space="preserve">2 – En el trabajo de Exequiel </w:t>
      </w:r>
      <w:proofErr w:type="spellStart"/>
      <w:r>
        <w:rPr>
          <w:sz w:val="16"/>
          <w:szCs w:val="16"/>
        </w:rPr>
        <w:t>Álvez</w:t>
      </w:r>
      <w:proofErr w:type="spellEnd"/>
      <w:r>
        <w:rPr>
          <w:sz w:val="16"/>
          <w:szCs w:val="16"/>
        </w:rPr>
        <w:t xml:space="preserve"> estuvo Miguel Ángel ayudando durante 8 horas, consiguiendo así que la instalación quedara lista al finalizar el viernes. Esto se debiera tener en cuenta también al abonar este montaje.</w:t>
      </w:r>
    </w:p>
    <w:p w:rsidR="00867DD4" w:rsidRDefault="00867DD4" w:rsidP="00867DD4">
      <w:pPr>
        <w:pStyle w:val="Prrafodelista"/>
        <w:spacing w:after="0"/>
        <w:ind w:left="0" w:right="-852"/>
        <w:rPr>
          <w:sz w:val="16"/>
          <w:szCs w:val="16"/>
        </w:rPr>
      </w:pPr>
    </w:p>
    <w:p w:rsidR="00302D34" w:rsidRDefault="00302D34" w:rsidP="00867DD4">
      <w:pPr>
        <w:pStyle w:val="Prrafodelista"/>
        <w:spacing w:after="0"/>
        <w:ind w:left="0" w:right="-852"/>
        <w:rPr>
          <w:sz w:val="16"/>
          <w:szCs w:val="16"/>
        </w:rPr>
      </w:pPr>
    </w:p>
    <w:p w:rsidR="00302D34" w:rsidRDefault="00302D34" w:rsidP="00867DD4">
      <w:pPr>
        <w:pStyle w:val="Prrafodelista"/>
        <w:spacing w:after="0"/>
        <w:ind w:left="0" w:right="-852"/>
        <w:rPr>
          <w:sz w:val="16"/>
          <w:szCs w:val="16"/>
        </w:rPr>
      </w:pPr>
    </w:p>
    <w:p w:rsidR="00867DD4" w:rsidRDefault="00867DD4" w:rsidP="00867DD4">
      <w:pPr>
        <w:pStyle w:val="Prrafodelista"/>
        <w:spacing w:after="0"/>
        <w:ind w:left="0" w:right="-852"/>
        <w:rPr>
          <w:sz w:val="16"/>
          <w:szCs w:val="16"/>
        </w:rPr>
      </w:pPr>
      <w:r>
        <w:rPr>
          <w:sz w:val="16"/>
          <w:szCs w:val="16"/>
        </w:rPr>
        <w:t xml:space="preserve">       Vemos estos temas en Abril, y los dejamos ajustados estando los dos conformes.</w:t>
      </w:r>
    </w:p>
    <w:p w:rsidR="00867DD4" w:rsidRDefault="00867DD4" w:rsidP="00867DD4">
      <w:pPr>
        <w:pStyle w:val="Prrafodelista"/>
        <w:spacing w:after="0"/>
        <w:ind w:left="0" w:right="-852"/>
        <w:rPr>
          <w:sz w:val="16"/>
          <w:szCs w:val="16"/>
        </w:rPr>
      </w:pPr>
    </w:p>
    <w:p w:rsidR="00302D34" w:rsidRDefault="00302D34" w:rsidP="00867DD4">
      <w:pPr>
        <w:pStyle w:val="Prrafodelista"/>
        <w:spacing w:after="0"/>
        <w:ind w:left="0" w:right="-852"/>
        <w:rPr>
          <w:sz w:val="16"/>
          <w:szCs w:val="16"/>
        </w:rPr>
      </w:pPr>
    </w:p>
    <w:p w:rsidR="00867DD4" w:rsidRDefault="00302D34" w:rsidP="00867DD4">
      <w:pPr>
        <w:pStyle w:val="Prrafodelista"/>
        <w:spacing w:after="0"/>
        <w:ind w:left="0" w:right="-852"/>
        <w:rPr>
          <w:sz w:val="16"/>
          <w:szCs w:val="16"/>
        </w:rPr>
      </w:pPr>
      <w:r>
        <w:rPr>
          <w:sz w:val="16"/>
          <w:szCs w:val="16"/>
        </w:rPr>
        <w:t xml:space="preserve">    </w:t>
      </w:r>
      <w:r w:rsidR="00867DD4">
        <w:rPr>
          <w:sz w:val="16"/>
          <w:szCs w:val="16"/>
        </w:rPr>
        <w:t xml:space="preserve">                     Saludos</w:t>
      </w:r>
    </w:p>
    <w:p w:rsidR="00867DD4" w:rsidRDefault="00867DD4" w:rsidP="00867DD4">
      <w:pPr>
        <w:pStyle w:val="Prrafodelista"/>
        <w:spacing w:after="0"/>
        <w:ind w:left="0" w:right="-852"/>
        <w:rPr>
          <w:sz w:val="16"/>
          <w:szCs w:val="16"/>
        </w:rPr>
      </w:pPr>
    </w:p>
    <w:p w:rsidR="00867DD4" w:rsidRDefault="00867DD4" w:rsidP="00867DD4">
      <w:pPr>
        <w:pStyle w:val="Prrafodelista"/>
        <w:spacing w:after="0"/>
        <w:ind w:left="0" w:right="-852"/>
        <w:rPr>
          <w:sz w:val="16"/>
          <w:szCs w:val="16"/>
        </w:rPr>
      </w:pPr>
    </w:p>
    <w:p w:rsidR="00867DD4" w:rsidRDefault="00867DD4" w:rsidP="00867DD4">
      <w:pPr>
        <w:pStyle w:val="Prrafodelista"/>
        <w:spacing w:after="0"/>
        <w:ind w:left="0" w:right="-852"/>
        <w:rPr>
          <w:sz w:val="16"/>
          <w:szCs w:val="16"/>
        </w:rPr>
      </w:pPr>
    </w:p>
    <w:p w:rsidR="00867DD4" w:rsidRDefault="00867DD4" w:rsidP="00867DD4">
      <w:pPr>
        <w:pStyle w:val="Prrafodelista"/>
        <w:spacing w:after="0"/>
        <w:ind w:left="0" w:right="-852"/>
        <w:rPr>
          <w:sz w:val="16"/>
          <w:szCs w:val="16"/>
        </w:rPr>
      </w:pPr>
    </w:p>
    <w:p w:rsidR="00867DD4" w:rsidRDefault="00867DD4" w:rsidP="00867DD4">
      <w:pPr>
        <w:pStyle w:val="Prrafodelista"/>
        <w:spacing w:after="0"/>
        <w:ind w:left="0" w:right="-852"/>
        <w:rPr>
          <w:sz w:val="16"/>
          <w:szCs w:val="16"/>
        </w:rPr>
      </w:pPr>
    </w:p>
    <w:p w:rsidR="00867DD4" w:rsidRDefault="00867DD4" w:rsidP="00867DD4">
      <w:pPr>
        <w:pStyle w:val="Prrafodelista"/>
        <w:spacing w:after="0"/>
        <w:ind w:left="0" w:right="-852"/>
        <w:rPr>
          <w:sz w:val="16"/>
          <w:szCs w:val="16"/>
        </w:rPr>
      </w:pPr>
    </w:p>
    <w:p w:rsidR="00867DD4" w:rsidRPr="00867DD4" w:rsidRDefault="00867DD4" w:rsidP="00867DD4">
      <w:pPr>
        <w:pStyle w:val="Prrafodelista"/>
        <w:spacing w:after="0"/>
        <w:ind w:left="0" w:right="-852"/>
        <w:rPr>
          <w:sz w:val="16"/>
          <w:szCs w:val="16"/>
        </w:rPr>
      </w:pPr>
    </w:p>
    <w:sectPr w:rsidR="00867DD4" w:rsidRPr="00867DD4" w:rsidSect="0028289A">
      <w:pgSz w:w="11906" w:h="16838"/>
      <w:pgMar w:top="426" w:right="1701" w:bottom="141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B0875"/>
    <w:multiLevelType w:val="hybridMultilevel"/>
    <w:tmpl w:val="D3B8DBF4"/>
    <w:lvl w:ilvl="0" w:tplc="8FA2ADB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0AF3331"/>
    <w:multiLevelType w:val="hybridMultilevel"/>
    <w:tmpl w:val="5E24EF9A"/>
    <w:lvl w:ilvl="0" w:tplc="6428C3CE">
      <w:numFmt w:val="bullet"/>
      <w:lvlText w:val="-"/>
      <w:lvlJc w:val="left"/>
      <w:pPr>
        <w:ind w:left="384" w:hanging="360"/>
      </w:pPr>
      <w:rPr>
        <w:rFonts w:ascii="Calibri" w:eastAsiaTheme="minorHAnsi" w:hAnsi="Calibri" w:cs="Calibri" w:hint="default"/>
      </w:rPr>
    </w:lvl>
    <w:lvl w:ilvl="1" w:tplc="0C0A0003" w:tentative="1">
      <w:start w:val="1"/>
      <w:numFmt w:val="bullet"/>
      <w:lvlText w:val="o"/>
      <w:lvlJc w:val="left"/>
      <w:pPr>
        <w:ind w:left="1104" w:hanging="360"/>
      </w:pPr>
      <w:rPr>
        <w:rFonts w:ascii="Courier New" w:hAnsi="Courier New" w:cs="Courier New" w:hint="default"/>
      </w:rPr>
    </w:lvl>
    <w:lvl w:ilvl="2" w:tplc="0C0A0005" w:tentative="1">
      <w:start w:val="1"/>
      <w:numFmt w:val="bullet"/>
      <w:lvlText w:val=""/>
      <w:lvlJc w:val="left"/>
      <w:pPr>
        <w:ind w:left="1824" w:hanging="360"/>
      </w:pPr>
      <w:rPr>
        <w:rFonts w:ascii="Wingdings" w:hAnsi="Wingdings" w:hint="default"/>
      </w:rPr>
    </w:lvl>
    <w:lvl w:ilvl="3" w:tplc="0C0A0001" w:tentative="1">
      <w:start w:val="1"/>
      <w:numFmt w:val="bullet"/>
      <w:lvlText w:val=""/>
      <w:lvlJc w:val="left"/>
      <w:pPr>
        <w:ind w:left="2544" w:hanging="360"/>
      </w:pPr>
      <w:rPr>
        <w:rFonts w:ascii="Symbol" w:hAnsi="Symbol" w:hint="default"/>
      </w:rPr>
    </w:lvl>
    <w:lvl w:ilvl="4" w:tplc="0C0A0003" w:tentative="1">
      <w:start w:val="1"/>
      <w:numFmt w:val="bullet"/>
      <w:lvlText w:val="o"/>
      <w:lvlJc w:val="left"/>
      <w:pPr>
        <w:ind w:left="3264" w:hanging="360"/>
      </w:pPr>
      <w:rPr>
        <w:rFonts w:ascii="Courier New" w:hAnsi="Courier New" w:cs="Courier New" w:hint="default"/>
      </w:rPr>
    </w:lvl>
    <w:lvl w:ilvl="5" w:tplc="0C0A0005" w:tentative="1">
      <w:start w:val="1"/>
      <w:numFmt w:val="bullet"/>
      <w:lvlText w:val=""/>
      <w:lvlJc w:val="left"/>
      <w:pPr>
        <w:ind w:left="3984" w:hanging="360"/>
      </w:pPr>
      <w:rPr>
        <w:rFonts w:ascii="Wingdings" w:hAnsi="Wingdings" w:hint="default"/>
      </w:rPr>
    </w:lvl>
    <w:lvl w:ilvl="6" w:tplc="0C0A0001" w:tentative="1">
      <w:start w:val="1"/>
      <w:numFmt w:val="bullet"/>
      <w:lvlText w:val=""/>
      <w:lvlJc w:val="left"/>
      <w:pPr>
        <w:ind w:left="4704" w:hanging="360"/>
      </w:pPr>
      <w:rPr>
        <w:rFonts w:ascii="Symbol" w:hAnsi="Symbol" w:hint="default"/>
      </w:rPr>
    </w:lvl>
    <w:lvl w:ilvl="7" w:tplc="0C0A0003" w:tentative="1">
      <w:start w:val="1"/>
      <w:numFmt w:val="bullet"/>
      <w:lvlText w:val="o"/>
      <w:lvlJc w:val="left"/>
      <w:pPr>
        <w:ind w:left="5424" w:hanging="360"/>
      </w:pPr>
      <w:rPr>
        <w:rFonts w:ascii="Courier New" w:hAnsi="Courier New" w:cs="Courier New" w:hint="default"/>
      </w:rPr>
    </w:lvl>
    <w:lvl w:ilvl="8" w:tplc="0C0A0005" w:tentative="1">
      <w:start w:val="1"/>
      <w:numFmt w:val="bullet"/>
      <w:lvlText w:val=""/>
      <w:lvlJc w:val="left"/>
      <w:pPr>
        <w:ind w:left="614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1834A1"/>
    <w:rsid w:val="000A7D00"/>
    <w:rsid w:val="00130C88"/>
    <w:rsid w:val="001834A1"/>
    <w:rsid w:val="001869FC"/>
    <w:rsid w:val="0028289A"/>
    <w:rsid w:val="00302D34"/>
    <w:rsid w:val="003C59E9"/>
    <w:rsid w:val="00470BAC"/>
    <w:rsid w:val="00562A38"/>
    <w:rsid w:val="00595018"/>
    <w:rsid w:val="00604E7D"/>
    <w:rsid w:val="006A248D"/>
    <w:rsid w:val="00867DD4"/>
    <w:rsid w:val="009241DD"/>
    <w:rsid w:val="00A07187"/>
    <w:rsid w:val="00AC5FA4"/>
    <w:rsid w:val="00B52550"/>
    <w:rsid w:val="00BB1042"/>
    <w:rsid w:val="00D51392"/>
    <w:rsid w:val="00D57ACD"/>
    <w:rsid w:val="00D64971"/>
    <w:rsid w:val="00DF4AAA"/>
    <w:rsid w:val="00E07D87"/>
    <w:rsid w:val="00E330F7"/>
    <w:rsid w:val="00F07B6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3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7D87"/>
    <w:rPr>
      <w:color w:val="0000FF" w:themeColor="hyperlink"/>
      <w:u w:val="single"/>
    </w:rPr>
  </w:style>
  <w:style w:type="paragraph" w:styleId="Prrafodelista">
    <w:name w:val="List Paragraph"/>
    <w:basedOn w:val="Normal"/>
    <w:uiPriority w:val="34"/>
    <w:qFormat/>
    <w:rsid w:val="00BB1042"/>
    <w:pPr>
      <w:ind w:left="720"/>
      <w:contextualSpacing/>
    </w:pPr>
  </w:style>
</w:styles>
</file>

<file path=word/webSettings.xml><?xml version="1.0" encoding="utf-8"?>
<w:webSettings xmlns:r="http://schemas.openxmlformats.org/officeDocument/2006/relationships" xmlns:w="http://schemas.openxmlformats.org/wordprocessingml/2006/main">
  <w:divs>
    <w:div w:id="58067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FA01F-13BC-47F5-984B-30397F2B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355</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Armarios  BASS mobiliario a medida, S.L.</dc:creator>
  <cp:lastModifiedBy>Armarios  BASS mobiliario a medida, S.L.</cp:lastModifiedBy>
  <cp:revision>2</cp:revision>
  <dcterms:created xsi:type="dcterms:W3CDTF">2024-03-29T10:06:00Z</dcterms:created>
  <dcterms:modified xsi:type="dcterms:W3CDTF">2024-03-29T10:06:00Z</dcterms:modified>
</cp:coreProperties>
</file>